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2B83" w:rsidRPr="00E33EDD" w:rsidRDefault="00DC2B83" w:rsidP="00DC2B83">
      <w:pPr>
        <w:pStyle w:val="1"/>
        <w:jc w:val="center"/>
      </w:pPr>
      <w:bookmarkStart w:id="0" w:name="_Toc1185680"/>
      <w:r>
        <w:t>ΔΡΑΣΤΗΡΙΟΤΗΤΑ</w:t>
      </w:r>
    </w:p>
    <w:p w:rsidR="005210EA" w:rsidRPr="005210EA" w:rsidRDefault="00057EAD" w:rsidP="005210EA">
      <w:pPr>
        <w:jc w:val="center"/>
        <w:rPr>
          <w:b/>
          <w:sz w:val="32"/>
          <w:szCs w:val="32"/>
        </w:rPr>
      </w:pPr>
      <w:r>
        <w:rPr>
          <w:b/>
          <w:sz w:val="32"/>
          <w:szCs w:val="32"/>
        </w:rPr>
        <w:t xml:space="preserve">Ιμπρεσιονισμός: </w:t>
      </w:r>
      <w:r w:rsidR="005210EA" w:rsidRPr="005210EA">
        <w:rPr>
          <w:b/>
          <w:sz w:val="32"/>
          <w:szCs w:val="32"/>
        </w:rPr>
        <w:t>Σκηνέ</w:t>
      </w:r>
      <w:r w:rsidR="00436BB6">
        <w:rPr>
          <w:b/>
          <w:sz w:val="32"/>
          <w:szCs w:val="32"/>
        </w:rPr>
        <w:t>ς Ψυχαγωγίας και Σχόλης στην πόλη.</w:t>
      </w:r>
    </w:p>
    <w:bookmarkEnd w:id="0"/>
    <w:p w:rsidR="00DC2B83" w:rsidRDefault="00DC2B83" w:rsidP="00DC2B83">
      <w:pPr>
        <w:pStyle w:val="2"/>
      </w:pPr>
    </w:p>
    <w:p w:rsidR="00DC2B83" w:rsidRDefault="00DC2B83" w:rsidP="00DC2B83">
      <w:pPr>
        <w:pStyle w:val="2"/>
        <w:rPr>
          <w:sz w:val="24"/>
        </w:rPr>
      </w:pPr>
      <w:bookmarkStart w:id="1" w:name="_Toc1185681"/>
      <w:r>
        <w:rPr>
          <w:sz w:val="24"/>
        </w:rPr>
        <w:t>Φύλλο εργασίας</w:t>
      </w:r>
      <w:bookmarkEnd w:id="1"/>
    </w:p>
    <w:p w:rsidR="00DC2B83" w:rsidRDefault="00DC2B83" w:rsidP="00DC2B83">
      <w:pPr>
        <w:pStyle w:val="8"/>
      </w:pPr>
      <w:r>
        <w:t>Εισαγωγικό πλαίσιο</w:t>
      </w:r>
    </w:p>
    <w:p w:rsidR="00DC2B83" w:rsidRDefault="00DC2B83" w:rsidP="00DC2B83">
      <w:r>
        <w:t>Οι ιμπρεσιονιστές έφεραν την πιο σημαντική ρήξη με την ακαδημαϊκή παράδοση όσον αφορά τη χρήση του χρώματος. Χρησιμοποιούσαν περιορισμένη γκάμα έντονων χρωμάτων για να αναπαραγάγουν τον κόσμο όπως τον έβλεπαν. Η παρατήρησή τους ότι «τα χρώματα των αντικειμένων δεν είναι σταθερά αλλά μεταβάλλονται από το περιβάλλον τους» επιβεβαιώθηκε από επιστημονικά ευρήματα. Όπως και οι ρεαλιστές, προτιμούσαν την αντικειμενική απεικόνιση της σύγχρονης ζωής, αντίθετα όμως απ’ αυτούς, απέρριπταν τις παραδοσιακές ιδέες σχετικά με την τυπική σύνθεση και προτιμούσαν να ζωγραφίζουν αυτό που έβλεπαν. Η δομή των εικόνων τους εξαρτιόταν απόλυτα από την άποψη που διάλεγαν ενώ επιχειρούσαν να αποδώσουν πιστά τη φευγαλέα εντύπωση της σκηνής που ήταν μπροστά τους. Οι ιμπρεσιονιστές συνδύαζαν τα ενδιαφέροντά τους για τη ζωγραφική στο ύπαιθρο με την απεικόνιση της σύγχρονης ζωής στους πίνακές τους. Η έντονη ενασχόλησή τους με τη θεματολογία της σύγχρονης ζωής συχνά επικεντρωνόταν στο σύγχρονο αστικό κόσμο της σχόλης και της ψυχαγωγίας.</w:t>
      </w:r>
    </w:p>
    <w:p w:rsidR="00DC2B83" w:rsidRPr="00E33EDD" w:rsidRDefault="00DC2B83" w:rsidP="00DC2B83"/>
    <w:p w:rsidR="002356DD" w:rsidRPr="00E33EDD" w:rsidRDefault="002356DD" w:rsidP="00DC2B83"/>
    <w:p w:rsidR="000210F1" w:rsidRPr="00E33EDD" w:rsidRDefault="000210F1" w:rsidP="00DC2B83"/>
    <w:p w:rsidR="000210F1" w:rsidRPr="00E33EDD" w:rsidRDefault="000210F1" w:rsidP="00DC2B83"/>
    <w:p w:rsidR="00DC2B83" w:rsidRPr="00ED3FA9" w:rsidRDefault="00FC2D94" w:rsidP="00DC2B83">
      <w:r>
        <w:object w:dxaOrig="12957" w:dyaOrig="32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5.5pt;height:120pt" o:ole="">
            <v:imagedata r:id="rId5" o:title=""/>
          </v:shape>
          <o:OLEObject Type="Embed" ProgID="Unknown" ShapeID="_x0000_i1025" DrawAspect="Content" ObjectID="_1488991136" r:id="rId6"/>
        </w:object>
      </w:r>
    </w:p>
    <w:p w:rsidR="002356DD" w:rsidRPr="00ED3FA9" w:rsidRDefault="002356DD" w:rsidP="00DC2B83"/>
    <w:p w:rsidR="00DC2B83" w:rsidRDefault="00DC2B83" w:rsidP="00DC2B83">
      <w:pPr>
        <w:pStyle w:val="a3"/>
        <w:tabs>
          <w:tab w:val="left" w:pos="720"/>
        </w:tabs>
      </w:pPr>
    </w:p>
    <w:p w:rsidR="00DC2B83" w:rsidRDefault="00DC2B83" w:rsidP="00DC2B83">
      <w:pPr>
        <w:rPr>
          <w:u w:val="single"/>
        </w:rPr>
      </w:pPr>
      <w:r>
        <w:rPr>
          <w:u w:val="single"/>
        </w:rPr>
        <w:t xml:space="preserve">Να μελετήσετε τα έργα ιμπρεσιονιστών ζωγράφων που έχουν θέμα «Σκηνές Ψυχαγωγίας ή Σχόλης στην πόλη ή στην ύπαιθρο». Συγκεκριμένα, να συγκρίνετε τα έργα «Το μπαρ στα </w:t>
      </w:r>
      <w:proofErr w:type="spellStart"/>
      <w:r>
        <w:rPr>
          <w:u w:val="single"/>
        </w:rPr>
        <w:t>Φολί</w:t>
      </w:r>
      <w:proofErr w:type="spellEnd"/>
      <w:r>
        <w:rPr>
          <w:u w:val="single"/>
        </w:rPr>
        <w:t>-</w:t>
      </w:r>
      <w:proofErr w:type="spellStart"/>
      <w:r>
        <w:rPr>
          <w:u w:val="single"/>
        </w:rPr>
        <w:t>Μπερζέρ</w:t>
      </w:r>
      <w:proofErr w:type="spellEnd"/>
      <w:r>
        <w:rPr>
          <w:u w:val="single"/>
        </w:rPr>
        <w:t xml:space="preserve">» του Μανέ, «Ο χορός στο </w:t>
      </w:r>
      <w:proofErr w:type="spellStart"/>
      <w:r>
        <w:rPr>
          <w:u w:val="single"/>
        </w:rPr>
        <w:t>Μουλέν</w:t>
      </w:r>
      <w:proofErr w:type="spellEnd"/>
      <w:r>
        <w:rPr>
          <w:u w:val="single"/>
        </w:rPr>
        <w:t xml:space="preserve"> ντε λα </w:t>
      </w:r>
      <w:proofErr w:type="spellStart"/>
      <w:r>
        <w:rPr>
          <w:u w:val="single"/>
        </w:rPr>
        <w:t>Γκαλέτ</w:t>
      </w:r>
      <w:proofErr w:type="spellEnd"/>
      <w:r>
        <w:rPr>
          <w:u w:val="single"/>
        </w:rPr>
        <w:t>» του Ρενουάρ, «Οι χαρτοπαίκτες» του Σεζάν και «Αψέντι» του Ντεγκά. Πώς παρουσιάζει κάθε ζωγράφος τις ανθρώπινες μορφές, ποια αίσθηση μας μεταδίδει κάθε πίνακας; Πρόκειται για αντικειμενικές εικόνες της πραγματικότητας; Πώς αποδίδουν το θέμα τους, με πολυπρόσωπες συνθέσεις ή πορτρέτα; Να καταγράψετε τα σχόλια σας για την τεχνοτροπία και τη θεματολογία των έργων στον επόμενο πίνακα και να συνοψίσετε τις παρατηρήσεις σας.</w:t>
      </w:r>
    </w:p>
    <w:p w:rsidR="00DC2B83" w:rsidRDefault="00DC2B83" w:rsidP="00DC2B83">
      <w:pPr>
        <w:pStyle w:val="a3"/>
        <w:tabs>
          <w:tab w:val="left" w:pos="720"/>
        </w:tabs>
      </w:pPr>
    </w:p>
    <w:p w:rsidR="00DC2B83" w:rsidRPr="00E33EDD" w:rsidRDefault="00DC2B83" w:rsidP="00DC2B83">
      <w:pPr>
        <w:pStyle w:val="a3"/>
        <w:tabs>
          <w:tab w:val="left" w:pos="720"/>
        </w:tabs>
      </w:pPr>
    </w:p>
    <w:p w:rsidR="00AF4B7D" w:rsidRPr="00E33EDD" w:rsidRDefault="00AF4B7D" w:rsidP="00DC2B83">
      <w:pPr>
        <w:pStyle w:val="a3"/>
        <w:tabs>
          <w:tab w:val="left" w:pos="720"/>
        </w:tabs>
      </w:pPr>
    </w:p>
    <w:p w:rsidR="00AF4B7D" w:rsidRPr="00E33EDD" w:rsidRDefault="00AF4B7D" w:rsidP="00DC2B83">
      <w:pPr>
        <w:pStyle w:val="a3"/>
        <w:tabs>
          <w:tab w:val="left" w:pos="720"/>
        </w:tabs>
      </w:pPr>
    </w:p>
    <w:p w:rsidR="00AF4B7D" w:rsidRPr="00E33EDD" w:rsidRDefault="00AF4B7D" w:rsidP="00DC2B83">
      <w:pPr>
        <w:pStyle w:val="a3"/>
        <w:tabs>
          <w:tab w:val="left" w:pos="720"/>
        </w:tabs>
      </w:pPr>
    </w:p>
    <w:p w:rsidR="00DC2B83" w:rsidRDefault="00DC2B83" w:rsidP="00DC2B83">
      <w:pPr>
        <w:pStyle w:val="8"/>
        <w:rPr>
          <w:lang w:val="en-US"/>
        </w:rPr>
      </w:pPr>
      <w:r>
        <w:lastRenderedPageBreak/>
        <w:t>Οδηγίες</w:t>
      </w:r>
    </w:p>
    <w:p w:rsidR="004C0540" w:rsidRPr="004C0540" w:rsidRDefault="004C0540" w:rsidP="004C0540">
      <w:pPr>
        <w:rPr>
          <w:lang w:val="en-US"/>
        </w:rPr>
      </w:pPr>
    </w:p>
    <w:p w:rsidR="004C0540" w:rsidRDefault="004C0540" w:rsidP="004C0540">
      <w:pPr>
        <w:numPr>
          <w:ilvl w:val="0"/>
          <w:numId w:val="5"/>
        </w:numPr>
      </w:pPr>
      <w:r>
        <w:rPr>
          <w:lang w:val="en-US"/>
        </w:rPr>
        <w:t>E</w:t>
      </w:r>
      <w:proofErr w:type="spellStart"/>
      <w:r>
        <w:t>πιλέξτε</w:t>
      </w:r>
      <w:proofErr w:type="spellEnd"/>
      <w:r w:rsidRPr="00F6771F">
        <w:t xml:space="preserve"> </w:t>
      </w:r>
      <w:r>
        <w:t>τη λέξη «Βιογραφικά» για πρόσβαση σε γενικά στοιχεία και σε χαρακτηριστικά της τέχνης κάθε καλλιτέχνη.</w:t>
      </w:r>
    </w:p>
    <w:p w:rsidR="004C0540" w:rsidRDefault="004C0540" w:rsidP="004C0540">
      <w:pPr>
        <w:numPr>
          <w:ilvl w:val="0"/>
          <w:numId w:val="5"/>
        </w:numPr>
      </w:pPr>
      <w:r>
        <w:t>Επιλέξτε τα έργα για να τα δείτε.</w:t>
      </w:r>
    </w:p>
    <w:p w:rsidR="004C0540" w:rsidRDefault="004C0540" w:rsidP="00E33EDD">
      <w:pPr>
        <w:numPr>
          <w:ilvl w:val="0"/>
          <w:numId w:val="6"/>
        </w:numPr>
      </w:pPr>
      <w:r>
        <w:t>Επιλέξτε</w:t>
      </w:r>
      <w:r w:rsidRPr="00F6771F">
        <w:t xml:space="preserve"> </w:t>
      </w:r>
      <w:r>
        <w:t xml:space="preserve">τη λέξη «Ανάλυση» </w:t>
      </w:r>
      <w:r w:rsidR="00E33EDD">
        <w:t>για να μελετήσετε την περιγραφή και την ανάλυση του κάθε έργου</w:t>
      </w:r>
      <w:r>
        <w:t xml:space="preserve">.   </w:t>
      </w:r>
    </w:p>
    <w:p w:rsidR="00DC2B83" w:rsidRDefault="00DC2B83" w:rsidP="00DC2B83"/>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1868"/>
        <w:gridCol w:w="2530"/>
        <w:gridCol w:w="4122"/>
      </w:tblGrid>
      <w:tr w:rsidR="00DC2B83" w:rsidTr="00AF10A0">
        <w:tc>
          <w:tcPr>
            <w:tcW w:w="1868" w:type="dxa"/>
            <w:tcBorders>
              <w:top w:val="single" w:sz="4" w:space="0" w:color="auto"/>
              <w:left w:val="single" w:sz="4" w:space="0" w:color="auto"/>
              <w:bottom w:val="single" w:sz="4" w:space="0" w:color="auto"/>
              <w:right w:val="single" w:sz="4" w:space="0" w:color="auto"/>
            </w:tcBorders>
          </w:tcPr>
          <w:p w:rsidR="00DC2B83" w:rsidRDefault="00DC2B83" w:rsidP="00AF10A0">
            <w:pPr>
              <w:jc w:val="left"/>
              <w:rPr>
                <w:b/>
                <w:bCs/>
              </w:rPr>
            </w:pPr>
            <w:r>
              <w:rPr>
                <w:b/>
                <w:bCs/>
              </w:rPr>
              <w:t>Καλλιτέχνες</w:t>
            </w:r>
          </w:p>
        </w:tc>
        <w:tc>
          <w:tcPr>
            <w:tcW w:w="2530" w:type="dxa"/>
            <w:tcBorders>
              <w:top w:val="single" w:sz="4" w:space="0" w:color="auto"/>
              <w:left w:val="single" w:sz="4" w:space="0" w:color="auto"/>
              <w:bottom w:val="single" w:sz="4" w:space="0" w:color="auto"/>
              <w:right w:val="single" w:sz="4" w:space="0" w:color="auto"/>
            </w:tcBorders>
          </w:tcPr>
          <w:p w:rsidR="00DC2B83" w:rsidRDefault="00DC2B83" w:rsidP="00AF10A0">
            <w:pPr>
              <w:pStyle w:val="8"/>
              <w:jc w:val="left"/>
              <w:rPr>
                <w:bCs/>
                <w:szCs w:val="24"/>
              </w:rPr>
            </w:pPr>
            <w:r>
              <w:rPr>
                <w:bCs/>
                <w:szCs w:val="24"/>
              </w:rPr>
              <w:t>Έργα</w:t>
            </w:r>
          </w:p>
        </w:tc>
        <w:tc>
          <w:tcPr>
            <w:tcW w:w="4122" w:type="dxa"/>
            <w:tcBorders>
              <w:top w:val="single" w:sz="4" w:space="0" w:color="auto"/>
              <w:left w:val="single" w:sz="4" w:space="0" w:color="auto"/>
              <w:bottom w:val="single" w:sz="4" w:space="0" w:color="auto"/>
              <w:right w:val="single" w:sz="4" w:space="0" w:color="auto"/>
            </w:tcBorders>
          </w:tcPr>
          <w:p w:rsidR="00DC2B83" w:rsidRDefault="00DC2B83" w:rsidP="00AF10A0">
            <w:pPr>
              <w:rPr>
                <w:b/>
                <w:bCs/>
              </w:rPr>
            </w:pPr>
            <w:r>
              <w:rPr>
                <w:b/>
                <w:bCs/>
              </w:rPr>
              <w:t>Παρατηρήσεις</w:t>
            </w:r>
          </w:p>
        </w:tc>
      </w:tr>
      <w:tr w:rsidR="00DC2B83" w:rsidTr="00AF10A0">
        <w:tc>
          <w:tcPr>
            <w:tcW w:w="1868" w:type="dxa"/>
            <w:tcBorders>
              <w:top w:val="single" w:sz="4" w:space="0" w:color="auto"/>
              <w:left w:val="single" w:sz="4" w:space="0" w:color="auto"/>
              <w:bottom w:val="single" w:sz="4" w:space="0" w:color="auto"/>
              <w:right w:val="single" w:sz="4" w:space="0" w:color="auto"/>
            </w:tcBorders>
          </w:tcPr>
          <w:p w:rsidR="00DC2B83" w:rsidRDefault="00DC2B83" w:rsidP="00AF10A0">
            <w:pPr>
              <w:jc w:val="left"/>
            </w:pPr>
            <w:r>
              <w:t>Μανέ</w:t>
            </w:r>
          </w:p>
        </w:tc>
        <w:tc>
          <w:tcPr>
            <w:tcW w:w="2530" w:type="dxa"/>
            <w:tcBorders>
              <w:top w:val="single" w:sz="4" w:space="0" w:color="auto"/>
              <w:left w:val="single" w:sz="4" w:space="0" w:color="auto"/>
              <w:bottom w:val="single" w:sz="4" w:space="0" w:color="auto"/>
              <w:right w:val="single" w:sz="4" w:space="0" w:color="auto"/>
            </w:tcBorders>
          </w:tcPr>
          <w:p w:rsidR="00DC2B83" w:rsidRDefault="00DC2B83" w:rsidP="00AF10A0">
            <w:pPr>
              <w:jc w:val="left"/>
            </w:pPr>
            <w:r>
              <w:t xml:space="preserve">Το μπαρ στα </w:t>
            </w:r>
            <w:proofErr w:type="spellStart"/>
            <w:r>
              <w:t>Φολί</w:t>
            </w:r>
            <w:proofErr w:type="spellEnd"/>
            <w:r>
              <w:t>-</w:t>
            </w:r>
            <w:proofErr w:type="spellStart"/>
            <w:r>
              <w:t>Μπερζέρ</w:t>
            </w:r>
            <w:proofErr w:type="spellEnd"/>
          </w:p>
        </w:tc>
        <w:tc>
          <w:tcPr>
            <w:tcW w:w="4122" w:type="dxa"/>
            <w:tcBorders>
              <w:top w:val="single" w:sz="4" w:space="0" w:color="auto"/>
              <w:left w:val="single" w:sz="4" w:space="0" w:color="auto"/>
              <w:bottom w:val="single" w:sz="4" w:space="0" w:color="auto"/>
              <w:right w:val="single" w:sz="4" w:space="0" w:color="auto"/>
            </w:tcBorders>
          </w:tcPr>
          <w:p w:rsidR="00DC2B83" w:rsidRDefault="00DC2B83" w:rsidP="00AF10A0">
            <w:r>
              <w:t>……………………………………………………………………………………………………………………………………………………………………………………………………………………………….</w:t>
            </w:r>
          </w:p>
        </w:tc>
      </w:tr>
      <w:tr w:rsidR="00DC2B83" w:rsidTr="00A41796">
        <w:trPr>
          <w:trHeight w:val="1062"/>
        </w:trPr>
        <w:tc>
          <w:tcPr>
            <w:tcW w:w="1868" w:type="dxa"/>
            <w:tcBorders>
              <w:top w:val="single" w:sz="4" w:space="0" w:color="auto"/>
              <w:left w:val="single" w:sz="4" w:space="0" w:color="auto"/>
              <w:bottom w:val="single" w:sz="4" w:space="0" w:color="auto"/>
              <w:right w:val="single" w:sz="4" w:space="0" w:color="auto"/>
            </w:tcBorders>
          </w:tcPr>
          <w:p w:rsidR="00DC2B83" w:rsidRDefault="00DC2B83" w:rsidP="00AF10A0">
            <w:pPr>
              <w:jc w:val="left"/>
            </w:pPr>
            <w:r>
              <w:t>Ρενουάρ</w:t>
            </w:r>
          </w:p>
        </w:tc>
        <w:tc>
          <w:tcPr>
            <w:tcW w:w="2530" w:type="dxa"/>
            <w:tcBorders>
              <w:top w:val="single" w:sz="4" w:space="0" w:color="auto"/>
              <w:left w:val="single" w:sz="4" w:space="0" w:color="auto"/>
              <w:bottom w:val="single" w:sz="4" w:space="0" w:color="auto"/>
              <w:right w:val="single" w:sz="4" w:space="0" w:color="auto"/>
            </w:tcBorders>
          </w:tcPr>
          <w:p w:rsidR="00DC2B83" w:rsidRDefault="00DC2B83" w:rsidP="00AF10A0">
            <w:pPr>
              <w:jc w:val="left"/>
            </w:pPr>
            <w:r>
              <w:t xml:space="preserve">Ο χορός στο </w:t>
            </w:r>
            <w:proofErr w:type="spellStart"/>
            <w:r>
              <w:t>Μουλέν</w:t>
            </w:r>
            <w:proofErr w:type="spellEnd"/>
            <w:r>
              <w:t xml:space="preserve"> ντε λα </w:t>
            </w:r>
            <w:proofErr w:type="spellStart"/>
            <w:r>
              <w:t>Γκαλέτ</w:t>
            </w:r>
            <w:proofErr w:type="spellEnd"/>
          </w:p>
        </w:tc>
        <w:tc>
          <w:tcPr>
            <w:tcW w:w="4122" w:type="dxa"/>
            <w:tcBorders>
              <w:top w:val="single" w:sz="4" w:space="0" w:color="auto"/>
              <w:left w:val="single" w:sz="4" w:space="0" w:color="auto"/>
              <w:bottom w:val="single" w:sz="4" w:space="0" w:color="auto"/>
              <w:right w:val="single" w:sz="4" w:space="0" w:color="auto"/>
            </w:tcBorders>
          </w:tcPr>
          <w:p w:rsidR="00DC2B83" w:rsidRDefault="00DC2B83" w:rsidP="00AF10A0">
            <w:r>
              <w:t>……………………………………………………………………………………………………………………………………………………………………………………………………………………………….</w:t>
            </w:r>
          </w:p>
        </w:tc>
      </w:tr>
      <w:tr w:rsidR="00DC2B83" w:rsidTr="00AF10A0">
        <w:tc>
          <w:tcPr>
            <w:tcW w:w="1868" w:type="dxa"/>
            <w:tcBorders>
              <w:top w:val="single" w:sz="4" w:space="0" w:color="auto"/>
              <w:left w:val="single" w:sz="4" w:space="0" w:color="auto"/>
              <w:bottom w:val="single" w:sz="4" w:space="0" w:color="auto"/>
              <w:right w:val="single" w:sz="4" w:space="0" w:color="auto"/>
            </w:tcBorders>
          </w:tcPr>
          <w:p w:rsidR="00DC2B83" w:rsidRDefault="00DC2B83" w:rsidP="00AF10A0">
            <w:pPr>
              <w:jc w:val="left"/>
            </w:pPr>
            <w:r>
              <w:t>Ρενουάρ</w:t>
            </w:r>
          </w:p>
        </w:tc>
        <w:tc>
          <w:tcPr>
            <w:tcW w:w="2530" w:type="dxa"/>
            <w:tcBorders>
              <w:top w:val="single" w:sz="4" w:space="0" w:color="auto"/>
              <w:left w:val="single" w:sz="4" w:space="0" w:color="auto"/>
              <w:bottom w:val="single" w:sz="4" w:space="0" w:color="auto"/>
              <w:right w:val="single" w:sz="4" w:space="0" w:color="auto"/>
            </w:tcBorders>
          </w:tcPr>
          <w:p w:rsidR="00DC2B83" w:rsidRDefault="00DC2B83" w:rsidP="00AF10A0">
            <w:pPr>
              <w:jc w:val="left"/>
            </w:pPr>
            <w:r>
              <w:t>Το θεωρείο</w:t>
            </w:r>
          </w:p>
        </w:tc>
        <w:tc>
          <w:tcPr>
            <w:tcW w:w="4122" w:type="dxa"/>
            <w:tcBorders>
              <w:top w:val="single" w:sz="4" w:space="0" w:color="auto"/>
              <w:left w:val="single" w:sz="4" w:space="0" w:color="auto"/>
              <w:bottom w:val="single" w:sz="4" w:space="0" w:color="auto"/>
              <w:right w:val="single" w:sz="4" w:space="0" w:color="auto"/>
            </w:tcBorders>
          </w:tcPr>
          <w:p w:rsidR="00DC2B83" w:rsidRDefault="00DC2B83" w:rsidP="00AF10A0">
            <w:r>
              <w:t>……………………………………………………………………………………………………………………………………………………………………………………………………………………………….</w:t>
            </w:r>
          </w:p>
        </w:tc>
      </w:tr>
      <w:tr w:rsidR="00DC2B83" w:rsidTr="00AF10A0">
        <w:tc>
          <w:tcPr>
            <w:tcW w:w="1868" w:type="dxa"/>
            <w:tcBorders>
              <w:top w:val="single" w:sz="4" w:space="0" w:color="auto"/>
              <w:left w:val="single" w:sz="4" w:space="0" w:color="auto"/>
              <w:bottom w:val="single" w:sz="4" w:space="0" w:color="auto"/>
              <w:right w:val="single" w:sz="4" w:space="0" w:color="auto"/>
            </w:tcBorders>
          </w:tcPr>
          <w:p w:rsidR="00DC2B83" w:rsidRDefault="00DC2B83" w:rsidP="00AF10A0">
            <w:pPr>
              <w:jc w:val="left"/>
            </w:pPr>
            <w:r>
              <w:t>Σεζάν</w:t>
            </w:r>
          </w:p>
        </w:tc>
        <w:tc>
          <w:tcPr>
            <w:tcW w:w="2530" w:type="dxa"/>
            <w:tcBorders>
              <w:top w:val="single" w:sz="4" w:space="0" w:color="auto"/>
              <w:left w:val="single" w:sz="4" w:space="0" w:color="auto"/>
              <w:bottom w:val="single" w:sz="4" w:space="0" w:color="auto"/>
              <w:right w:val="single" w:sz="4" w:space="0" w:color="auto"/>
            </w:tcBorders>
          </w:tcPr>
          <w:p w:rsidR="00DC2B83" w:rsidRDefault="00DC2B83" w:rsidP="00AF10A0">
            <w:pPr>
              <w:jc w:val="left"/>
            </w:pPr>
            <w:r>
              <w:t>Οι χαρτοπαίκτες</w:t>
            </w:r>
          </w:p>
        </w:tc>
        <w:tc>
          <w:tcPr>
            <w:tcW w:w="4122" w:type="dxa"/>
            <w:tcBorders>
              <w:top w:val="single" w:sz="4" w:space="0" w:color="auto"/>
              <w:left w:val="single" w:sz="4" w:space="0" w:color="auto"/>
              <w:bottom w:val="single" w:sz="4" w:space="0" w:color="auto"/>
              <w:right w:val="single" w:sz="4" w:space="0" w:color="auto"/>
            </w:tcBorders>
          </w:tcPr>
          <w:p w:rsidR="00DC2B83" w:rsidRDefault="00DC2B83" w:rsidP="00AF10A0">
            <w:r>
              <w:t>……………………………………………………………………………………………………………………………………………………………………………………………………………………………….</w:t>
            </w:r>
          </w:p>
        </w:tc>
      </w:tr>
      <w:tr w:rsidR="00DC2B83" w:rsidTr="00AF10A0">
        <w:tc>
          <w:tcPr>
            <w:tcW w:w="1868" w:type="dxa"/>
            <w:tcBorders>
              <w:top w:val="single" w:sz="4" w:space="0" w:color="auto"/>
              <w:left w:val="single" w:sz="4" w:space="0" w:color="auto"/>
              <w:bottom w:val="single" w:sz="4" w:space="0" w:color="auto"/>
              <w:right w:val="single" w:sz="4" w:space="0" w:color="auto"/>
            </w:tcBorders>
          </w:tcPr>
          <w:p w:rsidR="00DC2B83" w:rsidRDefault="00DC2B83" w:rsidP="00AF10A0">
            <w:pPr>
              <w:jc w:val="left"/>
            </w:pPr>
            <w:r>
              <w:t>Ντεγκά</w:t>
            </w:r>
          </w:p>
        </w:tc>
        <w:tc>
          <w:tcPr>
            <w:tcW w:w="2530" w:type="dxa"/>
            <w:tcBorders>
              <w:top w:val="single" w:sz="4" w:space="0" w:color="auto"/>
              <w:left w:val="single" w:sz="4" w:space="0" w:color="auto"/>
              <w:bottom w:val="single" w:sz="4" w:space="0" w:color="auto"/>
              <w:right w:val="single" w:sz="4" w:space="0" w:color="auto"/>
            </w:tcBorders>
          </w:tcPr>
          <w:p w:rsidR="00DC2B83" w:rsidRDefault="00DC2B83" w:rsidP="00AF10A0">
            <w:pPr>
              <w:jc w:val="left"/>
            </w:pPr>
            <w:r>
              <w:t>Αψέντι</w:t>
            </w:r>
          </w:p>
        </w:tc>
        <w:tc>
          <w:tcPr>
            <w:tcW w:w="4122" w:type="dxa"/>
            <w:tcBorders>
              <w:top w:val="single" w:sz="4" w:space="0" w:color="auto"/>
              <w:left w:val="single" w:sz="4" w:space="0" w:color="auto"/>
              <w:bottom w:val="single" w:sz="4" w:space="0" w:color="auto"/>
              <w:right w:val="single" w:sz="4" w:space="0" w:color="auto"/>
            </w:tcBorders>
          </w:tcPr>
          <w:p w:rsidR="00DC2B83" w:rsidRDefault="00DC2B83" w:rsidP="00AF10A0">
            <w:r>
              <w:t>……………………………………………………………………………………………………………………………………………………………………………………………………………………………….</w:t>
            </w:r>
          </w:p>
        </w:tc>
      </w:tr>
    </w:tbl>
    <w:p w:rsidR="00DC2B83" w:rsidRDefault="00DC2B83" w:rsidP="00DC2B83"/>
    <w:p w:rsidR="00DC2B83" w:rsidRPr="00FC2D94" w:rsidRDefault="00DC2B83" w:rsidP="00DC2B83">
      <w:pPr>
        <w:rPr>
          <w:lang w:val="en-US"/>
        </w:rPr>
      </w:pPr>
      <w:r>
        <w:rPr>
          <w:b/>
          <w:bCs/>
        </w:rPr>
        <w:t>Συμπεράσματα</w:t>
      </w:r>
      <w:r>
        <w:t>:………………………………………………………………………………………………………………………………………………………………………………………………………………………………………………………………………………………………………………………………………………………………………………………………………………………………………………………………………………………………………………………………………………………………………………………………………………………………………………………………</w:t>
      </w:r>
      <w:r w:rsidR="002356DD" w:rsidRPr="002356DD">
        <w:t xml:space="preserve"> </w:t>
      </w:r>
      <w:r w:rsidR="002356DD">
        <w:t>………………………………………………………………………………………………………………………………………………………………………………………………………………………………………………………………………………………………………………………………………………………………………………………………………………………………………………………………………………………………………………………………………………………………………………………………………………………………………………………………………………………………………………………………………………………………………………………………………………………………………………………………………………………………………………………………………………………………………………………………………………………………………………………………………………………………………………………………………………………………………………………………………………………………………………………………………………………………………………………………………………………………………………………………………………………………………………………………………………………………………………………………………………………………………………………………………………………………………………………………………………………………………………………………………………………………………………………………………………………………………………………………………………………………………………………………………………………………………………………………………………………………………………………………………………………………………………………………………………………………………………………………………………………………………………………………………………………………………………………………………………………………………………………………………………………………………………………………………………………………………………………………………………………………………………………………………………………………………………………………………………………………………………………………………………………………………………………………………………………………………………………………………………………………………………</w:t>
      </w:r>
    </w:p>
    <w:sectPr w:rsidR="00DC2B83" w:rsidRPr="00FC2D94" w:rsidSect="00DF529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Verdana">
    <w:panose1 w:val="020B0604030504040204"/>
    <w:charset w:val="A1"/>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Lucida Sans Unicode">
    <w:panose1 w:val="020B0602030504020204"/>
    <w:charset w:val="A1"/>
    <w:family w:val="swiss"/>
    <w:pitch w:val="variable"/>
    <w:sig w:usb0="80000AFF" w:usb1="0000396B" w:usb2="00000000" w:usb3="00000000" w:csb0="000000B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EF720C"/>
    <w:multiLevelType w:val="hybridMultilevel"/>
    <w:tmpl w:val="06A8A81E"/>
    <w:lvl w:ilvl="0" w:tplc="255A58FC">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FD24782"/>
    <w:multiLevelType w:val="hybridMultilevel"/>
    <w:tmpl w:val="FA04065A"/>
    <w:lvl w:ilvl="0" w:tplc="255A58FC">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5D965B1"/>
    <w:multiLevelType w:val="hybridMultilevel"/>
    <w:tmpl w:val="E6F4BF82"/>
    <w:lvl w:ilvl="0" w:tplc="255A58FC">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2BE165C"/>
    <w:multiLevelType w:val="hybridMultilevel"/>
    <w:tmpl w:val="D61EF818"/>
    <w:lvl w:ilvl="0" w:tplc="255A58FC">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7F06644A"/>
    <w:multiLevelType w:val="hybridMultilevel"/>
    <w:tmpl w:val="7D5462CA"/>
    <w:lvl w:ilvl="0" w:tplc="255A58FC">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C2B83"/>
    <w:rsid w:val="000210F1"/>
    <w:rsid w:val="00057EAD"/>
    <w:rsid w:val="002356DD"/>
    <w:rsid w:val="002E2EB3"/>
    <w:rsid w:val="00436BB6"/>
    <w:rsid w:val="004C0540"/>
    <w:rsid w:val="005210EA"/>
    <w:rsid w:val="00704EB5"/>
    <w:rsid w:val="008C2C4F"/>
    <w:rsid w:val="008D132E"/>
    <w:rsid w:val="008D3CC6"/>
    <w:rsid w:val="008F7DAB"/>
    <w:rsid w:val="00A41796"/>
    <w:rsid w:val="00AF4B7D"/>
    <w:rsid w:val="00B01695"/>
    <w:rsid w:val="00D13BCF"/>
    <w:rsid w:val="00DC2B83"/>
    <w:rsid w:val="00DF529B"/>
    <w:rsid w:val="00E33EDD"/>
    <w:rsid w:val="00E41920"/>
    <w:rsid w:val="00E873D2"/>
    <w:rsid w:val="00EA626D"/>
    <w:rsid w:val="00ED3FA9"/>
    <w:rsid w:val="00F36CC6"/>
    <w:rsid w:val="00FC2D94"/>
    <w:rsid w:val="00FD09C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2B83"/>
    <w:pPr>
      <w:spacing w:after="0" w:line="240" w:lineRule="auto"/>
      <w:jc w:val="both"/>
    </w:pPr>
    <w:rPr>
      <w:rFonts w:ascii="Verdana" w:eastAsia="Times New Roman" w:hAnsi="Verdana" w:cs="Times New Roman"/>
      <w:sz w:val="20"/>
      <w:szCs w:val="24"/>
    </w:rPr>
  </w:style>
  <w:style w:type="paragraph" w:styleId="1">
    <w:name w:val="heading 1"/>
    <w:basedOn w:val="a"/>
    <w:next w:val="a"/>
    <w:link w:val="1Char"/>
    <w:qFormat/>
    <w:rsid w:val="00DC2B83"/>
    <w:pPr>
      <w:keepNext/>
      <w:spacing w:before="240" w:after="240"/>
      <w:outlineLvl w:val="0"/>
    </w:pPr>
    <w:rPr>
      <w:rFonts w:eastAsia="Arial Unicode MS" w:cs="Arial Unicode MS"/>
      <w:b/>
      <w:bCs/>
      <w:sz w:val="32"/>
      <w:szCs w:val="20"/>
    </w:rPr>
  </w:style>
  <w:style w:type="paragraph" w:styleId="2">
    <w:name w:val="heading 2"/>
    <w:basedOn w:val="a"/>
    <w:next w:val="a"/>
    <w:link w:val="2Char"/>
    <w:qFormat/>
    <w:rsid w:val="00DC2B83"/>
    <w:pPr>
      <w:keepNext/>
      <w:spacing w:before="120" w:after="120"/>
      <w:outlineLvl w:val="1"/>
    </w:pPr>
    <w:rPr>
      <w:rFonts w:eastAsia="Arial Unicode MS" w:cs="Arial Unicode MS"/>
      <w:b/>
      <w:bCs/>
      <w:i/>
      <w:szCs w:val="20"/>
    </w:rPr>
  </w:style>
  <w:style w:type="paragraph" w:styleId="4">
    <w:name w:val="heading 4"/>
    <w:basedOn w:val="a"/>
    <w:next w:val="a"/>
    <w:link w:val="4Char"/>
    <w:qFormat/>
    <w:rsid w:val="00DC2B83"/>
    <w:pPr>
      <w:keepNext/>
      <w:jc w:val="left"/>
      <w:outlineLvl w:val="3"/>
    </w:pPr>
    <w:rPr>
      <w:b/>
      <w:bCs/>
    </w:rPr>
  </w:style>
  <w:style w:type="paragraph" w:styleId="8">
    <w:name w:val="heading 8"/>
    <w:basedOn w:val="a"/>
    <w:next w:val="a"/>
    <w:link w:val="8Char"/>
    <w:qFormat/>
    <w:rsid w:val="00DC2B83"/>
    <w:pPr>
      <w:keepNext/>
      <w:outlineLvl w:val="7"/>
    </w:pPr>
    <w:rPr>
      <w:b/>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DC2B83"/>
    <w:rPr>
      <w:rFonts w:ascii="Verdana" w:eastAsia="Arial Unicode MS" w:hAnsi="Verdana" w:cs="Arial Unicode MS"/>
      <w:b/>
      <w:bCs/>
      <w:sz w:val="32"/>
      <w:szCs w:val="20"/>
    </w:rPr>
  </w:style>
  <w:style w:type="character" w:customStyle="1" w:styleId="2Char">
    <w:name w:val="Επικεφαλίδα 2 Char"/>
    <w:basedOn w:val="a0"/>
    <w:link w:val="2"/>
    <w:rsid w:val="00DC2B83"/>
    <w:rPr>
      <w:rFonts w:ascii="Verdana" w:eastAsia="Arial Unicode MS" w:hAnsi="Verdana" w:cs="Arial Unicode MS"/>
      <w:b/>
      <w:bCs/>
      <w:i/>
      <w:sz w:val="20"/>
      <w:szCs w:val="20"/>
    </w:rPr>
  </w:style>
  <w:style w:type="character" w:customStyle="1" w:styleId="4Char">
    <w:name w:val="Επικεφαλίδα 4 Char"/>
    <w:basedOn w:val="a0"/>
    <w:link w:val="4"/>
    <w:rsid w:val="00DC2B83"/>
    <w:rPr>
      <w:rFonts w:ascii="Verdana" w:eastAsia="Times New Roman" w:hAnsi="Verdana" w:cs="Times New Roman"/>
      <w:b/>
      <w:bCs/>
      <w:sz w:val="20"/>
      <w:szCs w:val="24"/>
    </w:rPr>
  </w:style>
  <w:style w:type="character" w:customStyle="1" w:styleId="8Char">
    <w:name w:val="Επικεφαλίδα 8 Char"/>
    <w:basedOn w:val="a0"/>
    <w:link w:val="8"/>
    <w:rsid w:val="00DC2B83"/>
    <w:rPr>
      <w:rFonts w:ascii="Verdana" w:eastAsia="Times New Roman" w:hAnsi="Verdana" w:cs="Times New Roman"/>
      <w:b/>
      <w:sz w:val="20"/>
      <w:szCs w:val="20"/>
    </w:rPr>
  </w:style>
  <w:style w:type="paragraph" w:styleId="a3">
    <w:name w:val="footer"/>
    <w:basedOn w:val="a"/>
    <w:link w:val="Char"/>
    <w:semiHidden/>
    <w:rsid w:val="00DC2B83"/>
    <w:pPr>
      <w:tabs>
        <w:tab w:val="center" w:pos="4153"/>
        <w:tab w:val="right" w:pos="8306"/>
      </w:tabs>
      <w:ind w:left="360"/>
    </w:pPr>
    <w:rPr>
      <w:bCs/>
      <w:szCs w:val="20"/>
    </w:rPr>
  </w:style>
  <w:style w:type="character" w:customStyle="1" w:styleId="Char">
    <w:name w:val="Υποσέλιδο Char"/>
    <w:basedOn w:val="a0"/>
    <w:link w:val="a3"/>
    <w:semiHidden/>
    <w:rsid w:val="00DC2B83"/>
    <w:rPr>
      <w:rFonts w:ascii="Verdana" w:eastAsia="Times New Roman" w:hAnsi="Verdana" w:cs="Times New Roman"/>
      <w:bCs/>
      <w:sz w:val="20"/>
      <w:szCs w:val="20"/>
    </w:rPr>
  </w:style>
  <w:style w:type="paragraph" w:styleId="a4">
    <w:name w:val="Balloon Text"/>
    <w:basedOn w:val="a"/>
    <w:link w:val="Char0"/>
    <w:uiPriority w:val="99"/>
    <w:semiHidden/>
    <w:unhideWhenUsed/>
    <w:rsid w:val="00EA626D"/>
    <w:rPr>
      <w:rFonts w:ascii="Tahoma" w:hAnsi="Tahoma" w:cs="Tahoma"/>
      <w:sz w:val="16"/>
      <w:szCs w:val="16"/>
    </w:rPr>
  </w:style>
  <w:style w:type="character" w:customStyle="1" w:styleId="Char0">
    <w:name w:val="Κείμενο πλαισίου Char"/>
    <w:basedOn w:val="a0"/>
    <w:link w:val="a4"/>
    <w:uiPriority w:val="99"/>
    <w:semiHidden/>
    <w:rsid w:val="00EA626D"/>
    <w:rPr>
      <w:rFonts w:ascii="Tahoma" w:eastAsia="Times New Roman" w:hAnsi="Tahoma" w:cs="Tahoma"/>
      <w:sz w:val="16"/>
      <w:szCs w:val="16"/>
    </w:rPr>
  </w:style>
  <w:style w:type="paragraph" w:styleId="a5">
    <w:name w:val="Body Text"/>
    <w:basedOn w:val="a"/>
    <w:link w:val="Char1"/>
    <w:autoRedefine/>
    <w:semiHidden/>
    <w:rsid w:val="00F36CC6"/>
    <w:pPr>
      <w:spacing w:before="80" w:after="80" w:line="360" w:lineRule="auto"/>
      <w:jc w:val="center"/>
    </w:pPr>
    <w:rPr>
      <w:rFonts w:cs="Arial"/>
      <w:b/>
      <w:i/>
      <w:szCs w:val="20"/>
    </w:rPr>
  </w:style>
  <w:style w:type="character" w:customStyle="1" w:styleId="Char1">
    <w:name w:val="Σώμα κειμένου Char"/>
    <w:basedOn w:val="a0"/>
    <w:link w:val="a5"/>
    <w:semiHidden/>
    <w:rsid w:val="00F36CC6"/>
    <w:rPr>
      <w:rFonts w:ascii="Verdana" w:eastAsia="Times New Roman" w:hAnsi="Verdana" w:cs="Arial"/>
      <w:b/>
      <w:i/>
      <w:sz w:val="20"/>
      <w:szCs w:val="20"/>
    </w:rPr>
  </w:style>
  <w:style w:type="paragraph" w:customStyle="1" w:styleId="Heading">
    <w:name w:val="Heading"/>
    <w:basedOn w:val="a"/>
    <w:rsid w:val="00F36CC6"/>
    <w:pPr>
      <w:spacing w:before="240" w:after="240"/>
    </w:pPr>
    <w:rPr>
      <w:rFonts w:ascii="Lucida Sans Unicode" w:hAnsi="Lucida Sans Unicode" w:cs="Arial"/>
      <w:b/>
      <w:szCs w:val="20"/>
    </w:rPr>
  </w:style>
</w:styles>
</file>

<file path=word/webSettings.xml><?xml version="1.0" encoding="utf-8"?>
<w:webSettings xmlns:r="http://schemas.openxmlformats.org/officeDocument/2006/relationships" xmlns:w="http://schemas.openxmlformats.org/wordprocessingml/2006/main">
  <w:divs>
    <w:div w:id="638147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583</TotalTime>
  <Pages>2</Pages>
  <Words>617</Words>
  <Characters>3335</Characters>
  <Application>Microsoft Office Word</Application>
  <DocSecurity>0</DocSecurity>
  <Lines>27</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15</cp:revision>
  <dcterms:created xsi:type="dcterms:W3CDTF">2015-03-24T11:53:00Z</dcterms:created>
  <dcterms:modified xsi:type="dcterms:W3CDTF">2015-03-27T17:52:00Z</dcterms:modified>
</cp:coreProperties>
</file>