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B9" w:rsidRPr="0090529A" w:rsidRDefault="006920B9" w:rsidP="006920B9">
      <w:pPr>
        <w:pStyle w:val="3"/>
      </w:pPr>
      <w:bookmarkStart w:id="0" w:name="_Toc200177116"/>
      <w:r w:rsidRPr="0090529A">
        <w:t xml:space="preserve">Δραστηριότητα: </w:t>
      </w:r>
      <w:r w:rsidRPr="00AF47E6">
        <w:t>ΟΠΤΙΚΗ ΓΩΝΙΑ ΤΟΥ ΘΕΑΤΗ</w:t>
      </w:r>
      <w:bookmarkEnd w:id="0"/>
    </w:p>
    <w:p w:rsidR="006920B9" w:rsidRDefault="006920B9" w:rsidP="006920B9">
      <w:pPr>
        <w:rPr>
          <w:rFonts w:ascii="Verdana" w:hAnsi="Verdana"/>
          <w:sz w:val="20"/>
          <w:u w:val="single"/>
        </w:rPr>
      </w:pPr>
    </w:p>
    <w:tbl>
      <w:tblPr>
        <w:tblW w:w="0" w:type="auto"/>
        <w:tblLook w:val="01E0" w:firstRow="1" w:lastRow="1" w:firstColumn="1" w:lastColumn="1" w:noHBand="0" w:noVBand="0"/>
      </w:tblPr>
      <w:tblGrid>
        <w:gridCol w:w="2887"/>
        <w:gridCol w:w="3323"/>
        <w:gridCol w:w="1628"/>
        <w:gridCol w:w="684"/>
      </w:tblGrid>
      <w:tr w:rsidR="006920B9" w:rsidRPr="00E63210" w:rsidTr="00685D04">
        <w:trPr>
          <w:trHeight w:val="336"/>
        </w:trPr>
        <w:tc>
          <w:tcPr>
            <w:tcW w:w="3348" w:type="dxa"/>
            <w:vAlign w:val="bottom"/>
          </w:tcPr>
          <w:p w:rsidR="006920B9" w:rsidRPr="00E63210" w:rsidRDefault="006920B9" w:rsidP="00685D04">
            <w:pPr>
              <w:rPr>
                <w:rFonts w:ascii="Verdana" w:hAnsi="Verdana"/>
                <w:b/>
                <w:sz w:val="20"/>
                <w:szCs w:val="20"/>
              </w:rPr>
            </w:pPr>
            <w:r>
              <w:rPr>
                <w:rFonts w:ascii="Verdana" w:hAnsi="Verdana"/>
                <w:b/>
                <w:sz w:val="20"/>
                <w:szCs w:val="20"/>
              </w:rPr>
              <w:br w:type="page"/>
              <w:t>Ονοματεπώνυμο μαθητών</w:t>
            </w:r>
            <w:r w:rsidRPr="00E63210">
              <w:rPr>
                <w:rFonts w:ascii="Verdana" w:hAnsi="Verdana"/>
                <w:b/>
                <w:sz w:val="20"/>
                <w:szCs w:val="20"/>
              </w:rPr>
              <w:t>:</w:t>
            </w:r>
          </w:p>
        </w:tc>
        <w:tc>
          <w:tcPr>
            <w:tcW w:w="5010" w:type="dxa"/>
            <w:tcBorders>
              <w:bottom w:val="dashed" w:sz="4" w:space="0" w:color="auto"/>
            </w:tcBorders>
            <w:vAlign w:val="bottom"/>
          </w:tcPr>
          <w:p w:rsidR="006920B9" w:rsidRPr="00E63210" w:rsidRDefault="006920B9" w:rsidP="00685D04">
            <w:pPr>
              <w:rPr>
                <w:rFonts w:ascii="Verdana" w:hAnsi="Verdana"/>
                <w:b/>
                <w:sz w:val="20"/>
                <w:szCs w:val="20"/>
              </w:rPr>
            </w:pPr>
          </w:p>
        </w:tc>
        <w:tc>
          <w:tcPr>
            <w:tcW w:w="1628" w:type="dxa"/>
            <w:vAlign w:val="bottom"/>
          </w:tcPr>
          <w:p w:rsidR="006920B9" w:rsidRPr="00E63210" w:rsidRDefault="006920B9" w:rsidP="00685D04">
            <w:pPr>
              <w:rPr>
                <w:rFonts w:ascii="Verdana" w:hAnsi="Verdana"/>
                <w:b/>
                <w:sz w:val="20"/>
                <w:szCs w:val="20"/>
              </w:rPr>
            </w:pPr>
            <w:r w:rsidRPr="00E63210">
              <w:rPr>
                <w:rFonts w:ascii="Verdana" w:hAnsi="Verdana"/>
                <w:b/>
                <w:sz w:val="20"/>
                <w:szCs w:val="20"/>
              </w:rPr>
              <w:t xml:space="preserve">Τάξη: </w:t>
            </w:r>
          </w:p>
        </w:tc>
        <w:tc>
          <w:tcPr>
            <w:tcW w:w="936" w:type="dxa"/>
            <w:tcBorders>
              <w:bottom w:val="dashed" w:sz="4" w:space="0" w:color="auto"/>
            </w:tcBorders>
            <w:vAlign w:val="bottom"/>
          </w:tcPr>
          <w:p w:rsidR="006920B9" w:rsidRPr="00E63210" w:rsidRDefault="006920B9" w:rsidP="00685D04">
            <w:pPr>
              <w:rPr>
                <w:rFonts w:ascii="Verdana" w:hAnsi="Verdana"/>
                <w:b/>
                <w:sz w:val="20"/>
                <w:szCs w:val="20"/>
              </w:rPr>
            </w:pPr>
          </w:p>
        </w:tc>
      </w:tr>
      <w:tr w:rsidR="006920B9" w:rsidRPr="00E63210" w:rsidTr="00685D04">
        <w:trPr>
          <w:trHeight w:val="338"/>
        </w:trPr>
        <w:tc>
          <w:tcPr>
            <w:tcW w:w="3348" w:type="dxa"/>
            <w:vAlign w:val="bottom"/>
          </w:tcPr>
          <w:p w:rsidR="006920B9" w:rsidRPr="00E63210" w:rsidRDefault="006920B9" w:rsidP="00685D04">
            <w:pPr>
              <w:rPr>
                <w:rFonts w:ascii="Verdana" w:hAnsi="Verdana"/>
                <w:b/>
                <w:sz w:val="20"/>
                <w:szCs w:val="20"/>
              </w:rPr>
            </w:pPr>
          </w:p>
        </w:tc>
        <w:tc>
          <w:tcPr>
            <w:tcW w:w="5010" w:type="dxa"/>
            <w:tcBorders>
              <w:top w:val="dashed" w:sz="4" w:space="0" w:color="auto"/>
              <w:bottom w:val="dashed" w:sz="4" w:space="0" w:color="auto"/>
            </w:tcBorders>
            <w:vAlign w:val="bottom"/>
          </w:tcPr>
          <w:p w:rsidR="006920B9" w:rsidRPr="00E63210" w:rsidRDefault="006920B9" w:rsidP="00685D04">
            <w:pPr>
              <w:rPr>
                <w:rFonts w:ascii="Verdana" w:hAnsi="Verdana"/>
                <w:b/>
                <w:sz w:val="20"/>
                <w:szCs w:val="20"/>
              </w:rPr>
            </w:pPr>
          </w:p>
        </w:tc>
        <w:tc>
          <w:tcPr>
            <w:tcW w:w="1628" w:type="dxa"/>
            <w:vAlign w:val="bottom"/>
          </w:tcPr>
          <w:p w:rsidR="006920B9" w:rsidRPr="00E63210" w:rsidRDefault="006920B9" w:rsidP="00685D04">
            <w:pPr>
              <w:rPr>
                <w:rFonts w:ascii="Verdana" w:hAnsi="Verdana"/>
                <w:b/>
                <w:sz w:val="20"/>
                <w:szCs w:val="20"/>
              </w:rPr>
            </w:pPr>
            <w:r w:rsidRPr="00E63210">
              <w:rPr>
                <w:rFonts w:ascii="Verdana" w:hAnsi="Verdana"/>
                <w:b/>
                <w:sz w:val="20"/>
                <w:szCs w:val="20"/>
              </w:rPr>
              <w:t>Ημερομηνία:</w:t>
            </w:r>
          </w:p>
        </w:tc>
        <w:tc>
          <w:tcPr>
            <w:tcW w:w="936" w:type="dxa"/>
            <w:tcBorders>
              <w:top w:val="dashed" w:sz="4" w:space="0" w:color="auto"/>
              <w:bottom w:val="dashed" w:sz="4" w:space="0" w:color="auto"/>
            </w:tcBorders>
            <w:vAlign w:val="bottom"/>
          </w:tcPr>
          <w:p w:rsidR="006920B9" w:rsidRPr="00E63210" w:rsidRDefault="006920B9" w:rsidP="00685D04">
            <w:pPr>
              <w:rPr>
                <w:rFonts w:ascii="Verdana" w:hAnsi="Verdana"/>
                <w:b/>
                <w:sz w:val="20"/>
                <w:szCs w:val="20"/>
              </w:rPr>
            </w:pPr>
          </w:p>
        </w:tc>
      </w:tr>
    </w:tbl>
    <w:p w:rsidR="006920B9" w:rsidRPr="0090529A" w:rsidRDefault="006920B9" w:rsidP="006920B9">
      <w:pPr>
        <w:rPr>
          <w:rFonts w:ascii="Verdana" w:hAnsi="Verdana" w:cs="Arial"/>
          <w:b/>
          <w:sz w:val="22"/>
          <w:szCs w:val="28"/>
        </w:rPr>
      </w:pPr>
    </w:p>
    <w:p w:rsidR="006920B9" w:rsidRPr="0090529A" w:rsidRDefault="006920B9" w:rsidP="006920B9">
      <w:pPr>
        <w:jc w:val="center"/>
        <w:rPr>
          <w:rFonts w:ascii="Verdana" w:hAnsi="Verdana"/>
          <w:b/>
          <w:sz w:val="22"/>
          <w:szCs w:val="28"/>
        </w:rPr>
      </w:pPr>
      <w:r w:rsidRPr="0090529A">
        <w:rPr>
          <w:rFonts w:ascii="Verdana" w:hAnsi="Verdana" w:cs="Arial"/>
          <w:b/>
          <w:sz w:val="22"/>
          <w:szCs w:val="28"/>
        </w:rPr>
        <w:t>Φύλλο εργασίας</w:t>
      </w:r>
    </w:p>
    <w:p w:rsidR="006920B9" w:rsidRPr="0090529A" w:rsidRDefault="006920B9" w:rsidP="006920B9">
      <w:pPr>
        <w:rPr>
          <w:rFonts w:ascii="Verdana" w:hAnsi="Verdana"/>
          <w:sz w:val="20"/>
        </w:rPr>
      </w:pPr>
    </w:p>
    <w:p w:rsidR="006920B9" w:rsidRDefault="006920B9" w:rsidP="006920B9">
      <w:pPr>
        <w:jc w:val="both"/>
        <w:rPr>
          <w:rFonts w:ascii="Verdana" w:hAnsi="Verdana"/>
          <w:sz w:val="20"/>
        </w:rPr>
      </w:pPr>
      <w:r w:rsidRPr="0090529A">
        <w:rPr>
          <w:rFonts w:ascii="Verdana" w:hAnsi="Verdana"/>
          <w:sz w:val="20"/>
        </w:rPr>
        <w:t xml:space="preserve">Να μελετήσετε το συμπληρωματικό κείμενο της </w:t>
      </w:r>
      <w:r w:rsidRPr="0090529A">
        <w:rPr>
          <w:rFonts w:ascii="Verdana" w:hAnsi="Verdana"/>
          <w:b/>
          <w:sz w:val="20"/>
        </w:rPr>
        <w:t>Οπτικής γωνίας</w:t>
      </w:r>
      <w:r w:rsidRPr="0090529A">
        <w:rPr>
          <w:rFonts w:ascii="Verdana" w:hAnsi="Verdana"/>
          <w:sz w:val="20"/>
        </w:rPr>
        <w:t xml:space="preserve"> </w:t>
      </w:r>
      <w:r>
        <w:rPr>
          <w:rFonts w:ascii="Verdana" w:hAnsi="Verdana"/>
          <w:sz w:val="20"/>
        </w:rPr>
        <w:t>(συνοδευτικό λογισμικό, Ενότητα 2: Εκπαιδευτικές δραστηριότητες για το γυμνάσιο).</w:t>
      </w:r>
    </w:p>
    <w:p w:rsidR="006920B9" w:rsidRPr="0090529A" w:rsidRDefault="006920B9" w:rsidP="006920B9">
      <w:pPr>
        <w:rPr>
          <w:rFonts w:ascii="Verdana" w:hAnsi="Verdana"/>
          <w:sz w:val="20"/>
        </w:rPr>
      </w:pPr>
    </w:p>
    <w:p w:rsidR="006920B9" w:rsidRPr="0090529A" w:rsidRDefault="006920B9" w:rsidP="006920B9">
      <w:pPr>
        <w:jc w:val="both"/>
        <w:rPr>
          <w:rFonts w:ascii="Verdana" w:hAnsi="Verdana"/>
          <w:sz w:val="20"/>
        </w:rPr>
      </w:pPr>
      <w:r w:rsidRPr="0090529A">
        <w:rPr>
          <w:rFonts w:ascii="Verdana" w:hAnsi="Verdana"/>
          <w:sz w:val="20"/>
        </w:rPr>
        <w:t>Σε καθεμία από τις παρακάτω εικόνες εμφανίζονται μερικοί θεατές οι οποίοι παρακολουθούν μία παρουσίαση. Σε ποια άραγε από εικόνες αυτές οι θεατές έχουν την ίδια οπτική γωνία προς τον παρουσιαστή; Με άλλα λόγια, σε ποια από αυτές οι θεατές βλέπουν όλοι το ίδιο καλά;</w:t>
      </w:r>
    </w:p>
    <w:p w:rsidR="006920B9" w:rsidRPr="0090529A" w:rsidRDefault="006920B9" w:rsidP="006920B9">
      <w:pPr>
        <w:jc w:val="center"/>
        <w:rPr>
          <w:rFonts w:ascii="Verdana" w:hAnsi="Verdana"/>
          <w:b/>
          <w:sz w:val="20"/>
        </w:rPr>
      </w:pPr>
    </w:p>
    <w:p w:rsidR="006920B9" w:rsidRPr="0090529A" w:rsidRDefault="006920B9" w:rsidP="006920B9">
      <w:pPr>
        <w:jc w:val="center"/>
        <w:rPr>
          <w:rFonts w:ascii="Verdana" w:hAnsi="Verdana"/>
          <w:b/>
          <w:sz w:val="20"/>
        </w:rPr>
      </w:pPr>
      <w:r>
        <w:rPr>
          <w:rFonts w:ascii="Verdana" w:hAnsi="Verdana"/>
          <w:noProof/>
          <w:sz w:val="20"/>
        </w:rPr>
        <w:drawing>
          <wp:inline distT="0" distB="0" distL="0" distR="0">
            <wp:extent cx="4010025" cy="1238250"/>
            <wp:effectExtent l="19050" t="19050" r="28575" b="19050"/>
            <wp:docPr id="2" name="Εικόνα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6">
                      <a:lum bright="-4000" contrast="6000"/>
                      <a:extLst>
                        <a:ext uri="{28A0092B-C50C-407E-A947-70E740481C1C}">
                          <a14:useLocalDpi xmlns:a14="http://schemas.microsoft.com/office/drawing/2010/main" val="0"/>
                        </a:ext>
                      </a:extLst>
                    </a:blip>
                    <a:srcRect/>
                    <a:stretch>
                      <a:fillRect/>
                    </a:stretch>
                  </pic:blipFill>
                  <pic:spPr bwMode="auto">
                    <a:xfrm>
                      <a:off x="0" y="0"/>
                      <a:ext cx="4010025" cy="1238250"/>
                    </a:xfrm>
                    <a:prstGeom prst="rect">
                      <a:avLst/>
                    </a:prstGeom>
                    <a:noFill/>
                    <a:ln w="9525" cmpd="sng">
                      <a:solidFill>
                        <a:srgbClr val="666699"/>
                      </a:solidFill>
                      <a:miter lim="800000"/>
                      <a:headEnd/>
                      <a:tailEnd/>
                    </a:ln>
                    <a:effectLst/>
                  </pic:spPr>
                </pic:pic>
              </a:graphicData>
            </a:graphic>
          </wp:inline>
        </w:drawing>
      </w:r>
    </w:p>
    <w:p w:rsidR="006920B9" w:rsidRPr="0090529A" w:rsidRDefault="006920B9" w:rsidP="006920B9">
      <w:pPr>
        <w:jc w:val="center"/>
        <w:rPr>
          <w:rFonts w:ascii="Verdana" w:hAnsi="Verdana"/>
          <w:b/>
          <w:sz w:val="20"/>
        </w:rPr>
      </w:pPr>
    </w:p>
    <w:p w:rsidR="006920B9" w:rsidRDefault="006920B9" w:rsidP="006920B9">
      <w:pPr>
        <w:rPr>
          <w:rFonts w:ascii="Verdana" w:hAnsi="Verdana"/>
          <w:sz w:val="20"/>
        </w:rPr>
      </w:pPr>
      <w:r w:rsidRPr="0090529A">
        <w:rPr>
          <w:rFonts w:ascii="Verdana" w:hAnsi="Verdana"/>
          <w:sz w:val="20"/>
        </w:rPr>
        <w:t xml:space="preserve">Ανοίξτε το αρχείο </w:t>
      </w:r>
      <w:proofErr w:type="spellStart"/>
      <w:r w:rsidRPr="0090529A">
        <w:rPr>
          <w:rFonts w:ascii="Verdana" w:hAnsi="Verdana"/>
          <w:sz w:val="20"/>
          <w:lang w:val="en-US"/>
        </w:rPr>
        <w:t>theates</w:t>
      </w:r>
      <w:proofErr w:type="spellEnd"/>
      <w:r w:rsidRPr="0090529A">
        <w:rPr>
          <w:rFonts w:ascii="Verdana" w:hAnsi="Verdana"/>
          <w:sz w:val="20"/>
        </w:rPr>
        <w:t xml:space="preserve"> του λογισμικού.</w:t>
      </w:r>
    </w:p>
    <w:p w:rsidR="006920B9" w:rsidRDefault="006920B9" w:rsidP="006920B9">
      <w:pPr>
        <w:ind w:left="360"/>
        <w:rPr>
          <w:rFonts w:ascii="Verdana" w:hAnsi="Verdana"/>
          <w:sz w:val="20"/>
        </w:rPr>
      </w:pPr>
    </w:p>
    <w:p w:rsidR="006920B9" w:rsidRPr="0090529A" w:rsidRDefault="006920B9" w:rsidP="006920B9">
      <w:pPr>
        <w:ind w:left="360"/>
        <w:rPr>
          <w:rFonts w:ascii="Verdana" w:hAnsi="Verdana"/>
          <w:sz w:val="20"/>
        </w:rPr>
      </w:pPr>
      <w:r>
        <w:rPr>
          <w:rFonts w:ascii="Verdana" w:hAnsi="Verdana"/>
          <w:noProof/>
          <w:sz w:val="20"/>
        </w:rPr>
        <w:drawing>
          <wp:anchor distT="0" distB="0" distL="114300" distR="114300" simplePos="0" relativeHeight="251658240" behindDoc="0" locked="0" layoutInCell="1" allowOverlap="1">
            <wp:simplePos x="0" y="0"/>
            <wp:positionH relativeFrom="column">
              <wp:posOffset>1058545</wp:posOffset>
            </wp:positionH>
            <wp:positionV relativeFrom="paragraph">
              <wp:posOffset>0</wp:posOffset>
            </wp:positionV>
            <wp:extent cx="3373755" cy="2279015"/>
            <wp:effectExtent l="19050" t="19050" r="17145" b="26035"/>
            <wp:wrapSquare wrapText="bothSides"/>
            <wp:docPr id="3" name="Εικόνα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7">
                      <a:lum bright="-10000" contrast="22000"/>
                      <a:extLst>
                        <a:ext uri="{28A0092B-C50C-407E-A947-70E740481C1C}">
                          <a14:useLocalDpi xmlns:a14="http://schemas.microsoft.com/office/drawing/2010/main" val="0"/>
                        </a:ext>
                      </a:extLst>
                    </a:blip>
                    <a:srcRect/>
                    <a:stretch>
                      <a:fillRect/>
                    </a:stretch>
                  </pic:blipFill>
                  <pic:spPr bwMode="auto">
                    <a:xfrm>
                      <a:off x="0" y="0"/>
                      <a:ext cx="3373755" cy="2279015"/>
                    </a:xfrm>
                    <a:prstGeom prst="rect">
                      <a:avLst/>
                    </a:prstGeom>
                    <a:noFill/>
                    <a:ln w="9525">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p>
    <w:p w:rsidR="006920B9" w:rsidRPr="0090529A" w:rsidRDefault="006920B9" w:rsidP="006920B9">
      <w:pPr>
        <w:ind w:left="360"/>
        <w:rPr>
          <w:rFonts w:ascii="Verdana" w:hAnsi="Verdana"/>
          <w:sz w:val="20"/>
        </w:rPr>
      </w:pPr>
    </w:p>
    <w:p w:rsidR="006920B9" w:rsidRPr="0090529A" w:rsidRDefault="006920B9" w:rsidP="006920B9">
      <w:pPr>
        <w:ind w:left="360"/>
        <w:rPr>
          <w:rFonts w:ascii="Verdana" w:hAnsi="Verdana"/>
          <w:sz w:val="20"/>
        </w:rPr>
      </w:pPr>
    </w:p>
    <w:p w:rsidR="006920B9" w:rsidRPr="0090529A" w:rsidRDefault="006920B9" w:rsidP="006920B9">
      <w:pPr>
        <w:ind w:left="360"/>
        <w:rPr>
          <w:rFonts w:ascii="Verdana" w:hAnsi="Verdana"/>
          <w:sz w:val="20"/>
        </w:rPr>
      </w:pPr>
    </w:p>
    <w:p w:rsidR="006920B9" w:rsidRPr="0090529A" w:rsidRDefault="006920B9" w:rsidP="006920B9">
      <w:pPr>
        <w:ind w:left="360"/>
        <w:rPr>
          <w:rFonts w:ascii="Verdana" w:hAnsi="Verdana"/>
          <w:sz w:val="20"/>
        </w:rPr>
      </w:pPr>
    </w:p>
    <w:p w:rsidR="006920B9" w:rsidRPr="0090529A" w:rsidRDefault="006920B9" w:rsidP="006920B9">
      <w:pPr>
        <w:ind w:left="360"/>
        <w:rPr>
          <w:rFonts w:ascii="Verdana" w:hAnsi="Verdana"/>
          <w:sz w:val="20"/>
        </w:rPr>
      </w:pPr>
    </w:p>
    <w:p w:rsidR="006920B9" w:rsidRPr="0090529A" w:rsidRDefault="006920B9" w:rsidP="006920B9">
      <w:pPr>
        <w:ind w:left="360"/>
        <w:rPr>
          <w:rFonts w:ascii="Verdana" w:hAnsi="Verdana"/>
          <w:sz w:val="20"/>
        </w:rPr>
      </w:pPr>
    </w:p>
    <w:p w:rsidR="006920B9" w:rsidRPr="0090529A" w:rsidRDefault="006920B9" w:rsidP="006920B9">
      <w:pPr>
        <w:ind w:left="360"/>
        <w:rPr>
          <w:rFonts w:ascii="Verdana" w:hAnsi="Verdana"/>
          <w:sz w:val="20"/>
        </w:rPr>
      </w:pPr>
    </w:p>
    <w:p w:rsidR="006920B9" w:rsidRPr="0090529A" w:rsidRDefault="006920B9" w:rsidP="006920B9">
      <w:pPr>
        <w:ind w:left="360"/>
        <w:rPr>
          <w:rFonts w:ascii="Verdana" w:hAnsi="Verdana"/>
          <w:sz w:val="20"/>
        </w:rPr>
      </w:pPr>
    </w:p>
    <w:p w:rsidR="006920B9" w:rsidRPr="0090529A" w:rsidRDefault="006920B9" w:rsidP="006920B9">
      <w:pPr>
        <w:ind w:left="360"/>
        <w:rPr>
          <w:rFonts w:ascii="Verdana" w:hAnsi="Verdana"/>
          <w:sz w:val="20"/>
        </w:rPr>
      </w:pPr>
    </w:p>
    <w:p w:rsidR="006920B9" w:rsidRPr="0090529A" w:rsidRDefault="006920B9" w:rsidP="006920B9">
      <w:pPr>
        <w:ind w:left="360"/>
        <w:rPr>
          <w:rFonts w:ascii="Verdana" w:hAnsi="Verdana"/>
          <w:sz w:val="20"/>
        </w:rPr>
      </w:pPr>
    </w:p>
    <w:p w:rsidR="006920B9" w:rsidRDefault="006920B9" w:rsidP="006920B9">
      <w:pPr>
        <w:ind w:left="360"/>
        <w:rPr>
          <w:rFonts w:ascii="Verdana" w:hAnsi="Verdana"/>
          <w:sz w:val="20"/>
        </w:rPr>
      </w:pPr>
    </w:p>
    <w:p w:rsidR="006920B9" w:rsidRPr="0090529A" w:rsidRDefault="006920B9" w:rsidP="006920B9">
      <w:pPr>
        <w:ind w:left="360"/>
        <w:rPr>
          <w:rFonts w:ascii="Verdana" w:hAnsi="Verdana"/>
          <w:sz w:val="20"/>
        </w:rPr>
      </w:pPr>
    </w:p>
    <w:p w:rsidR="006920B9" w:rsidRPr="0090529A" w:rsidRDefault="006920B9" w:rsidP="006920B9">
      <w:pPr>
        <w:ind w:left="360"/>
        <w:rPr>
          <w:rFonts w:ascii="Verdana" w:hAnsi="Verdana"/>
          <w:sz w:val="20"/>
        </w:rPr>
      </w:pPr>
    </w:p>
    <w:p w:rsidR="006920B9" w:rsidRPr="0090529A" w:rsidRDefault="006920B9" w:rsidP="006920B9">
      <w:pPr>
        <w:ind w:left="360"/>
        <w:rPr>
          <w:rFonts w:ascii="Verdana" w:hAnsi="Verdana"/>
          <w:sz w:val="20"/>
        </w:rPr>
      </w:pPr>
    </w:p>
    <w:p w:rsidR="006920B9" w:rsidRDefault="006920B9" w:rsidP="006920B9">
      <w:pPr>
        <w:ind w:left="360"/>
        <w:rPr>
          <w:rFonts w:ascii="Verdana" w:hAnsi="Verdana"/>
          <w:sz w:val="20"/>
        </w:rPr>
      </w:pPr>
    </w:p>
    <w:p w:rsidR="006920B9" w:rsidRPr="0090529A" w:rsidRDefault="006920B9" w:rsidP="006920B9">
      <w:pPr>
        <w:rPr>
          <w:rFonts w:ascii="Verdana" w:hAnsi="Verdana"/>
          <w:sz w:val="20"/>
        </w:rPr>
      </w:pPr>
      <w:r w:rsidRPr="0090529A">
        <w:rPr>
          <w:rFonts w:ascii="Verdana" w:hAnsi="Verdana"/>
          <w:sz w:val="20"/>
        </w:rPr>
        <w:t>Στην οθόνη εμφανίζονται:</w:t>
      </w:r>
    </w:p>
    <w:p w:rsidR="006920B9" w:rsidRPr="0090529A" w:rsidRDefault="006920B9" w:rsidP="006920B9">
      <w:pPr>
        <w:rPr>
          <w:rFonts w:ascii="Verdana" w:hAnsi="Verdana"/>
          <w:sz w:val="20"/>
        </w:rPr>
      </w:pPr>
      <w:r w:rsidRPr="0090529A">
        <w:rPr>
          <w:rFonts w:ascii="Verdana" w:hAnsi="Verdana"/>
          <w:sz w:val="20"/>
        </w:rPr>
        <w:t>Ένα κίτρινο ορθογώνιο παραλληλόγραμμο το οποίο μπορεί να μεταβάλλεται από τα σημεία Σ και Μ.</w:t>
      </w:r>
    </w:p>
    <w:p w:rsidR="006920B9" w:rsidRPr="0090529A" w:rsidRDefault="006920B9" w:rsidP="006920B9">
      <w:pPr>
        <w:rPr>
          <w:rFonts w:ascii="Verdana" w:hAnsi="Verdana"/>
          <w:sz w:val="20"/>
        </w:rPr>
      </w:pPr>
      <w:r w:rsidRPr="0090529A">
        <w:rPr>
          <w:rFonts w:ascii="Verdana" w:hAnsi="Verdana"/>
          <w:sz w:val="20"/>
        </w:rPr>
        <w:t>Τα ελεύθερα σημεία Α, Β, Γ, Δ, Ε, Ζ, που είναι και κορυφές των αντίστοιχων γωνιών.</w:t>
      </w:r>
    </w:p>
    <w:p w:rsidR="006920B9" w:rsidRPr="0090529A" w:rsidRDefault="006920B9" w:rsidP="006920B9">
      <w:pPr>
        <w:rPr>
          <w:rFonts w:ascii="Verdana" w:hAnsi="Verdana"/>
          <w:sz w:val="20"/>
        </w:rPr>
      </w:pPr>
      <w:r w:rsidRPr="0090529A">
        <w:rPr>
          <w:rFonts w:ascii="Verdana" w:hAnsi="Verdana"/>
          <w:sz w:val="20"/>
        </w:rPr>
        <w:t>Τα κουμπιά «Ευθεία», «Γωνία», «Κύκλος» που εμφανίζουν τα αντίστοιχα σχήματα στην οθόνη.</w:t>
      </w:r>
    </w:p>
    <w:p w:rsidR="006920B9" w:rsidRPr="0090529A" w:rsidRDefault="006920B9" w:rsidP="006920B9">
      <w:pPr>
        <w:rPr>
          <w:rFonts w:ascii="Verdana" w:hAnsi="Verdana"/>
          <w:sz w:val="20"/>
        </w:rPr>
      </w:pPr>
      <w:r w:rsidRPr="0090529A">
        <w:rPr>
          <w:rFonts w:ascii="Verdana" w:hAnsi="Verdana"/>
          <w:sz w:val="20"/>
        </w:rPr>
        <w:t>Το κουμπί «Μετρήσεις γωνιών» που εμφανίζει τα μέτρα των έξι γωνιών.</w:t>
      </w:r>
    </w:p>
    <w:p w:rsidR="006920B9" w:rsidRPr="0090529A" w:rsidRDefault="006920B9" w:rsidP="006920B9">
      <w:pPr>
        <w:ind w:left="360"/>
        <w:rPr>
          <w:rFonts w:ascii="Verdana" w:hAnsi="Verdana"/>
          <w:sz w:val="20"/>
        </w:rPr>
      </w:pPr>
    </w:p>
    <w:p w:rsidR="006920B9" w:rsidRPr="00E63210" w:rsidRDefault="006920B9" w:rsidP="006920B9">
      <w:pPr>
        <w:jc w:val="both"/>
        <w:rPr>
          <w:rFonts w:ascii="Verdana" w:hAnsi="Verdana"/>
          <w:b/>
          <w:sz w:val="20"/>
          <w:szCs w:val="20"/>
        </w:rPr>
      </w:pPr>
      <w:r w:rsidRPr="00E63210">
        <w:rPr>
          <w:rFonts w:ascii="Verdana" w:hAnsi="Verdana"/>
          <w:b/>
          <w:sz w:val="20"/>
          <w:szCs w:val="20"/>
        </w:rPr>
        <w:t>ΕΡΩΤΗΜΑΤΑ ΓΙΑ ΔΙΕΡΕΥΝΗΣΗ:</w:t>
      </w:r>
    </w:p>
    <w:p w:rsidR="006920B9" w:rsidRPr="0090529A" w:rsidRDefault="006920B9" w:rsidP="006920B9">
      <w:pPr>
        <w:jc w:val="both"/>
        <w:rPr>
          <w:rFonts w:ascii="Verdana" w:hAnsi="Verdana"/>
          <w:sz w:val="20"/>
        </w:rPr>
      </w:pPr>
    </w:p>
    <w:p w:rsidR="006920B9" w:rsidRPr="0090529A" w:rsidRDefault="006920B9" w:rsidP="006920B9">
      <w:pPr>
        <w:numPr>
          <w:ilvl w:val="0"/>
          <w:numId w:val="1"/>
        </w:numPr>
        <w:rPr>
          <w:rFonts w:ascii="Verdana" w:hAnsi="Verdana"/>
          <w:sz w:val="20"/>
        </w:rPr>
      </w:pPr>
      <w:r w:rsidRPr="0090529A">
        <w:rPr>
          <w:rFonts w:ascii="Verdana" w:hAnsi="Verdana"/>
          <w:sz w:val="20"/>
        </w:rPr>
        <w:lastRenderedPageBreak/>
        <w:t>Στον παρακάτω πίνακα συμπληρώστε τη στήλη «Γεωμετρικό μοντέλο» με τα αντικείμενα που εμφανίζονται στην οθόνη.</w:t>
      </w:r>
    </w:p>
    <w:tbl>
      <w:tblPr>
        <w:tblStyle w:val="a3"/>
        <w:tblpPr w:leftFromText="180" w:rightFromText="180" w:vertAnchor="text" w:horzAnchor="margin" w:tblpXSpec="center" w:tblpY="178"/>
        <w:tblW w:w="0" w:type="auto"/>
        <w:tblLook w:val="01E0" w:firstRow="1" w:lastRow="1" w:firstColumn="1" w:lastColumn="1" w:noHBand="0" w:noVBand="0"/>
      </w:tblPr>
      <w:tblGrid>
        <w:gridCol w:w="2799"/>
        <w:gridCol w:w="2459"/>
      </w:tblGrid>
      <w:tr w:rsidR="006920B9" w:rsidRPr="0090529A" w:rsidTr="00685D04">
        <w:tc>
          <w:tcPr>
            <w:tcW w:w="0" w:type="auto"/>
          </w:tcPr>
          <w:p w:rsidR="006920B9" w:rsidRPr="0090529A" w:rsidRDefault="006920B9" w:rsidP="00685D04">
            <w:pPr>
              <w:jc w:val="center"/>
              <w:rPr>
                <w:rFonts w:ascii="Verdana" w:hAnsi="Verdana"/>
                <w:b/>
                <w:sz w:val="20"/>
              </w:rPr>
            </w:pPr>
            <w:r w:rsidRPr="0090529A">
              <w:rPr>
                <w:rFonts w:ascii="Verdana" w:hAnsi="Verdana"/>
                <w:b/>
                <w:sz w:val="20"/>
              </w:rPr>
              <w:t>Πραγματική κατάσταση</w:t>
            </w:r>
          </w:p>
        </w:tc>
        <w:tc>
          <w:tcPr>
            <w:tcW w:w="0" w:type="auto"/>
          </w:tcPr>
          <w:p w:rsidR="006920B9" w:rsidRPr="0090529A" w:rsidRDefault="006920B9" w:rsidP="00685D04">
            <w:pPr>
              <w:jc w:val="center"/>
              <w:rPr>
                <w:rFonts w:ascii="Verdana" w:hAnsi="Verdana"/>
                <w:b/>
                <w:sz w:val="20"/>
              </w:rPr>
            </w:pPr>
            <w:r w:rsidRPr="0090529A">
              <w:rPr>
                <w:rFonts w:ascii="Verdana" w:hAnsi="Verdana"/>
                <w:b/>
                <w:sz w:val="20"/>
              </w:rPr>
              <w:t>Γεωμετρικό μοντέλο</w:t>
            </w:r>
          </w:p>
        </w:tc>
      </w:tr>
      <w:tr w:rsidR="006920B9" w:rsidRPr="0090529A" w:rsidTr="00685D04">
        <w:tc>
          <w:tcPr>
            <w:tcW w:w="0" w:type="auto"/>
          </w:tcPr>
          <w:p w:rsidR="006920B9" w:rsidRPr="0090529A" w:rsidRDefault="006920B9" w:rsidP="00685D04">
            <w:pPr>
              <w:jc w:val="center"/>
              <w:rPr>
                <w:rFonts w:ascii="Verdana" w:hAnsi="Verdana"/>
                <w:sz w:val="20"/>
              </w:rPr>
            </w:pPr>
            <w:r w:rsidRPr="0090529A">
              <w:rPr>
                <w:rFonts w:ascii="Verdana" w:hAnsi="Verdana"/>
                <w:sz w:val="20"/>
              </w:rPr>
              <w:t>Πίνακας παρουσίασης</w:t>
            </w:r>
          </w:p>
        </w:tc>
        <w:tc>
          <w:tcPr>
            <w:tcW w:w="0" w:type="auto"/>
          </w:tcPr>
          <w:p w:rsidR="006920B9" w:rsidRPr="0090529A" w:rsidRDefault="006920B9" w:rsidP="00685D04">
            <w:pPr>
              <w:jc w:val="center"/>
              <w:rPr>
                <w:rFonts w:ascii="Verdana" w:hAnsi="Verdana"/>
                <w:sz w:val="20"/>
              </w:rPr>
            </w:pPr>
          </w:p>
        </w:tc>
      </w:tr>
      <w:tr w:rsidR="006920B9" w:rsidRPr="0090529A" w:rsidTr="00685D04">
        <w:tc>
          <w:tcPr>
            <w:tcW w:w="0" w:type="auto"/>
          </w:tcPr>
          <w:p w:rsidR="006920B9" w:rsidRPr="0090529A" w:rsidRDefault="006920B9" w:rsidP="00685D04">
            <w:pPr>
              <w:jc w:val="center"/>
              <w:rPr>
                <w:rFonts w:ascii="Verdana" w:hAnsi="Verdana"/>
                <w:sz w:val="20"/>
              </w:rPr>
            </w:pPr>
            <w:r w:rsidRPr="0090529A">
              <w:rPr>
                <w:rFonts w:ascii="Verdana" w:hAnsi="Verdana"/>
                <w:sz w:val="20"/>
              </w:rPr>
              <w:t>Θεατές</w:t>
            </w:r>
          </w:p>
        </w:tc>
        <w:tc>
          <w:tcPr>
            <w:tcW w:w="0" w:type="auto"/>
          </w:tcPr>
          <w:p w:rsidR="006920B9" w:rsidRPr="0090529A" w:rsidRDefault="006920B9" w:rsidP="00685D04">
            <w:pPr>
              <w:jc w:val="center"/>
              <w:rPr>
                <w:rFonts w:ascii="Verdana" w:hAnsi="Verdana"/>
                <w:sz w:val="20"/>
              </w:rPr>
            </w:pPr>
          </w:p>
        </w:tc>
      </w:tr>
      <w:tr w:rsidR="006920B9" w:rsidRPr="0090529A" w:rsidTr="00685D04">
        <w:tc>
          <w:tcPr>
            <w:tcW w:w="0" w:type="auto"/>
          </w:tcPr>
          <w:p w:rsidR="006920B9" w:rsidRPr="0090529A" w:rsidRDefault="006920B9" w:rsidP="00685D04">
            <w:pPr>
              <w:jc w:val="center"/>
              <w:rPr>
                <w:rFonts w:ascii="Verdana" w:hAnsi="Verdana"/>
                <w:sz w:val="20"/>
              </w:rPr>
            </w:pPr>
            <w:r w:rsidRPr="0090529A">
              <w:rPr>
                <w:rFonts w:ascii="Verdana" w:hAnsi="Verdana"/>
                <w:sz w:val="20"/>
              </w:rPr>
              <w:t>Οπτικές γωνίες</w:t>
            </w:r>
          </w:p>
        </w:tc>
        <w:tc>
          <w:tcPr>
            <w:tcW w:w="0" w:type="auto"/>
          </w:tcPr>
          <w:p w:rsidR="006920B9" w:rsidRPr="0090529A" w:rsidRDefault="006920B9" w:rsidP="00685D04">
            <w:pPr>
              <w:jc w:val="center"/>
              <w:rPr>
                <w:rFonts w:ascii="Verdana" w:hAnsi="Verdana"/>
                <w:sz w:val="20"/>
              </w:rPr>
            </w:pPr>
          </w:p>
        </w:tc>
      </w:tr>
    </w:tbl>
    <w:p w:rsidR="006920B9" w:rsidRPr="0090529A" w:rsidRDefault="006920B9" w:rsidP="006920B9">
      <w:pPr>
        <w:ind w:left="360"/>
        <w:rPr>
          <w:rFonts w:ascii="Verdana" w:hAnsi="Verdana"/>
          <w:sz w:val="20"/>
        </w:rPr>
      </w:pPr>
    </w:p>
    <w:p w:rsidR="006920B9" w:rsidRPr="0090529A" w:rsidRDefault="006920B9" w:rsidP="006920B9">
      <w:pPr>
        <w:ind w:left="360"/>
        <w:rPr>
          <w:rFonts w:ascii="Verdana" w:hAnsi="Verdana"/>
          <w:sz w:val="20"/>
        </w:rPr>
      </w:pPr>
    </w:p>
    <w:p w:rsidR="006920B9" w:rsidRPr="0090529A" w:rsidRDefault="006920B9" w:rsidP="006920B9">
      <w:pPr>
        <w:ind w:left="360"/>
        <w:rPr>
          <w:rFonts w:ascii="Verdana" w:hAnsi="Verdana"/>
          <w:sz w:val="20"/>
        </w:rPr>
      </w:pPr>
    </w:p>
    <w:p w:rsidR="006920B9" w:rsidRPr="0090529A" w:rsidRDefault="006920B9" w:rsidP="006920B9">
      <w:pPr>
        <w:ind w:left="360"/>
        <w:rPr>
          <w:rFonts w:ascii="Verdana" w:hAnsi="Verdana"/>
          <w:sz w:val="20"/>
        </w:rPr>
      </w:pPr>
    </w:p>
    <w:p w:rsidR="006920B9" w:rsidRPr="0090529A" w:rsidRDefault="006920B9" w:rsidP="006920B9">
      <w:pPr>
        <w:ind w:left="360"/>
        <w:rPr>
          <w:rFonts w:ascii="Verdana" w:hAnsi="Verdana"/>
          <w:sz w:val="20"/>
        </w:rPr>
      </w:pPr>
    </w:p>
    <w:p w:rsidR="006920B9" w:rsidRDefault="006920B9" w:rsidP="006920B9">
      <w:pPr>
        <w:numPr>
          <w:ilvl w:val="0"/>
          <w:numId w:val="1"/>
        </w:numPr>
        <w:jc w:val="both"/>
        <w:rPr>
          <w:rFonts w:ascii="Verdana" w:hAnsi="Verdana"/>
          <w:sz w:val="20"/>
        </w:rPr>
      </w:pPr>
      <w:r w:rsidRPr="0090529A">
        <w:rPr>
          <w:rFonts w:ascii="Verdana" w:hAnsi="Verdana"/>
          <w:sz w:val="20"/>
        </w:rPr>
        <w:t>Με το κουμπί «Ευθεία» εμφανίστε την ευθεία και τοποθετήστε επάνω της τους θεατές, τον ένα δίπλα στον άλλο. Εμφανίστε τις μετρήσεις των γωνιών, σχολιάστε τις οπτικές γωνίες των θεατών και καταγράψτε τα συμπεράσματά σας.</w:t>
      </w:r>
    </w:p>
    <w:p w:rsidR="006920B9" w:rsidRPr="0090529A" w:rsidRDefault="006920B9" w:rsidP="006920B9">
      <w:pPr>
        <w:jc w:val="both"/>
        <w:rPr>
          <w:rFonts w:ascii="Verdana" w:hAnsi="Verdana"/>
          <w:sz w:val="20"/>
        </w:rPr>
      </w:pPr>
    </w:p>
    <w:p w:rsidR="006920B9" w:rsidRPr="0090529A" w:rsidRDefault="006920B9" w:rsidP="006920B9">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6920B9" w:rsidRPr="0090529A" w:rsidRDefault="006920B9" w:rsidP="006920B9">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6920B9" w:rsidRPr="0090529A" w:rsidRDefault="006920B9" w:rsidP="006920B9">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6920B9" w:rsidRPr="0090529A" w:rsidRDefault="006920B9" w:rsidP="006920B9">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6920B9" w:rsidRPr="0090529A" w:rsidRDefault="006920B9" w:rsidP="006920B9">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6920B9" w:rsidRPr="0090529A" w:rsidRDefault="006920B9" w:rsidP="006920B9">
      <w:pPr>
        <w:ind w:left="360"/>
        <w:jc w:val="both"/>
        <w:rPr>
          <w:rFonts w:ascii="Verdana" w:hAnsi="Verdana"/>
          <w:sz w:val="20"/>
        </w:rPr>
      </w:pPr>
    </w:p>
    <w:p w:rsidR="006920B9" w:rsidRDefault="006920B9" w:rsidP="006920B9">
      <w:pPr>
        <w:numPr>
          <w:ilvl w:val="0"/>
          <w:numId w:val="1"/>
        </w:numPr>
        <w:jc w:val="both"/>
        <w:rPr>
          <w:rFonts w:ascii="Verdana" w:hAnsi="Verdana"/>
          <w:sz w:val="20"/>
        </w:rPr>
      </w:pPr>
      <w:r w:rsidRPr="0090529A">
        <w:rPr>
          <w:rFonts w:ascii="Verdana" w:hAnsi="Verdana"/>
          <w:sz w:val="20"/>
        </w:rPr>
        <w:t xml:space="preserve">Αποκρύψτε την ευθεία και με το κουμπί «Γωνία» εμφανίστε τη γωνία. Τοποθετήστε σε διάταξη τους θεατές πάνω σε αυτή. Σχολιάστε τα μέτρα των γωνιών. </w:t>
      </w:r>
    </w:p>
    <w:p w:rsidR="006920B9" w:rsidRPr="0090529A" w:rsidRDefault="006920B9" w:rsidP="006920B9">
      <w:pPr>
        <w:jc w:val="both"/>
        <w:rPr>
          <w:rFonts w:ascii="Verdana" w:hAnsi="Verdana"/>
          <w:sz w:val="20"/>
        </w:rPr>
      </w:pPr>
    </w:p>
    <w:p w:rsidR="006920B9" w:rsidRPr="0090529A" w:rsidRDefault="006920B9" w:rsidP="006920B9">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6920B9" w:rsidRPr="0090529A" w:rsidRDefault="006920B9" w:rsidP="006920B9">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6920B9" w:rsidRPr="0090529A" w:rsidRDefault="006920B9" w:rsidP="006920B9">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6920B9" w:rsidRPr="0090529A" w:rsidRDefault="006920B9" w:rsidP="006920B9">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6920B9" w:rsidRPr="0090529A" w:rsidRDefault="006920B9" w:rsidP="006920B9">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6920B9" w:rsidRPr="0090529A" w:rsidRDefault="006920B9" w:rsidP="006920B9">
      <w:pPr>
        <w:jc w:val="both"/>
        <w:rPr>
          <w:rFonts w:ascii="Verdana" w:hAnsi="Verdana"/>
          <w:sz w:val="20"/>
        </w:rPr>
      </w:pPr>
    </w:p>
    <w:p w:rsidR="006920B9" w:rsidRDefault="006920B9" w:rsidP="006920B9">
      <w:pPr>
        <w:numPr>
          <w:ilvl w:val="0"/>
          <w:numId w:val="1"/>
        </w:numPr>
        <w:jc w:val="both"/>
        <w:rPr>
          <w:rFonts w:ascii="Verdana" w:hAnsi="Verdana"/>
          <w:sz w:val="20"/>
        </w:rPr>
      </w:pPr>
      <w:r w:rsidRPr="0090529A">
        <w:rPr>
          <w:rFonts w:ascii="Verdana" w:hAnsi="Verdana"/>
          <w:sz w:val="20"/>
        </w:rPr>
        <w:t>Αποκρύψτε τη γωνία και με το κουμπί «Κύκλος» εμφανίστε τον κύκλο. Τοποθετήστε σε διάταξη τους θεατές πάνω σε αυτόν. Σε ποια περίπτωση φαίνεται ότι οι οπτικές γωνίες μπορεί να είναι και ίσες;</w:t>
      </w:r>
    </w:p>
    <w:p w:rsidR="006920B9" w:rsidRPr="0090529A" w:rsidRDefault="006920B9" w:rsidP="006920B9">
      <w:pPr>
        <w:jc w:val="both"/>
        <w:rPr>
          <w:rFonts w:ascii="Verdana" w:hAnsi="Verdana"/>
          <w:sz w:val="20"/>
        </w:rPr>
      </w:pPr>
    </w:p>
    <w:p w:rsidR="006920B9" w:rsidRPr="0090529A" w:rsidRDefault="006920B9" w:rsidP="006920B9">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6920B9" w:rsidRPr="0090529A" w:rsidRDefault="006920B9" w:rsidP="006920B9">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6920B9" w:rsidRPr="0090529A" w:rsidRDefault="006920B9" w:rsidP="006920B9">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6920B9" w:rsidRPr="0090529A" w:rsidRDefault="006920B9" w:rsidP="006920B9">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6920B9" w:rsidRPr="0090529A" w:rsidRDefault="006920B9" w:rsidP="006920B9">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6920B9" w:rsidRPr="0090529A" w:rsidRDefault="006920B9" w:rsidP="006920B9">
      <w:pPr>
        <w:jc w:val="both"/>
        <w:rPr>
          <w:rFonts w:ascii="Verdana" w:hAnsi="Verdana"/>
          <w:sz w:val="20"/>
        </w:rPr>
      </w:pPr>
    </w:p>
    <w:p w:rsidR="006920B9" w:rsidRPr="0090529A" w:rsidRDefault="006920B9" w:rsidP="006920B9">
      <w:pPr>
        <w:ind w:left="360"/>
        <w:jc w:val="both"/>
        <w:rPr>
          <w:rFonts w:ascii="Verdana" w:hAnsi="Verdana"/>
          <w:sz w:val="20"/>
        </w:rPr>
      </w:pPr>
      <w:r w:rsidRPr="0090529A">
        <w:rPr>
          <w:rFonts w:ascii="Verdana" w:hAnsi="Verdana"/>
          <w:sz w:val="20"/>
        </w:rPr>
        <w:t xml:space="preserve">Κλείστε το αρχείο αυτό και ανοίξτε εκείνο με τίτλο </w:t>
      </w:r>
      <w:proofErr w:type="spellStart"/>
      <w:r w:rsidRPr="0090529A">
        <w:rPr>
          <w:rFonts w:ascii="Verdana" w:hAnsi="Verdana"/>
          <w:sz w:val="20"/>
          <w:lang w:val="en-US"/>
        </w:rPr>
        <w:t>gonies</w:t>
      </w:r>
      <w:proofErr w:type="spellEnd"/>
      <w:r w:rsidRPr="0090529A">
        <w:rPr>
          <w:rFonts w:ascii="Verdana" w:hAnsi="Verdana"/>
          <w:sz w:val="20"/>
        </w:rPr>
        <w:t xml:space="preserve">. </w:t>
      </w:r>
    </w:p>
    <w:p w:rsidR="006920B9" w:rsidRPr="0090529A" w:rsidRDefault="006920B9" w:rsidP="006920B9">
      <w:pPr>
        <w:jc w:val="center"/>
        <w:rPr>
          <w:rFonts w:ascii="Verdana" w:hAnsi="Verdana"/>
          <w:sz w:val="20"/>
        </w:rPr>
      </w:pPr>
      <w:r>
        <w:rPr>
          <w:rFonts w:ascii="Verdana" w:hAnsi="Verdana"/>
          <w:noProof/>
          <w:sz w:val="20"/>
        </w:rPr>
        <w:drawing>
          <wp:inline distT="0" distB="0" distL="0" distR="0">
            <wp:extent cx="2962275" cy="2609850"/>
            <wp:effectExtent l="19050" t="19050" r="28575" b="19050"/>
            <wp:docPr id="1" name="Εικόνα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2609850"/>
                    </a:xfrm>
                    <a:prstGeom prst="rect">
                      <a:avLst/>
                    </a:prstGeom>
                    <a:noFill/>
                    <a:ln w="9525" cmpd="sng">
                      <a:solidFill>
                        <a:srgbClr val="808080"/>
                      </a:solidFill>
                      <a:miter lim="800000"/>
                      <a:headEnd/>
                      <a:tailEnd/>
                    </a:ln>
                    <a:effectLst/>
                  </pic:spPr>
                </pic:pic>
              </a:graphicData>
            </a:graphic>
          </wp:inline>
        </w:drawing>
      </w:r>
    </w:p>
    <w:p w:rsidR="006920B9" w:rsidRPr="0090529A" w:rsidRDefault="006920B9" w:rsidP="006920B9">
      <w:pPr>
        <w:jc w:val="both"/>
        <w:rPr>
          <w:rFonts w:ascii="Verdana" w:hAnsi="Verdana"/>
          <w:sz w:val="20"/>
        </w:rPr>
      </w:pPr>
    </w:p>
    <w:p w:rsidR="006920B9" w:rsidRPr="0090529A" w:rsidRDefault="006920B9" w:rsidP="006920B9">
      <w:pPr>
        <w:jc w:val="both"/>
        <w:rPr>
          <w:rFonts w:ascii="Verdana" w:hAnsi="Verdana"/>
          <w:sz w:val="20"/>
        </w:rPr>
      </w:pPr>
      <w:r w:rsidRPr="0090529A">
        <w:rPr>
          <w:rFonts w:ascii="Verdana" w:hAnsi="Verdana"/>
          <w:sz w:val="20"/>
        </w:rPr>
        <w:t>Στην οθόνη παρουσιάζονται:</w:t>
      </w:r>
    </w:p>
    <w:p w:rsidR="006920B9" w:rsidRPr="0090529A" w:rsidRDefault="006920B9" w:rsidP="006920B9">
      <w:pPr>
        <w:jc w:val="both"/>
        <w:rPr>
          <w:rFonts w:ascii="Verdana" w:hAnsi="Verdana"/>
          <w:sz w:val="20"/>
        </w:rPr>
      </w:pPr>
      <w:r w:rsidRPr="0090529A">
        <w:rPr>
          <w:rFonts w:ascii="Verdana" w:hAnsi="Verdana"/>
          <w:sz w:val="20"/>
        </w:rPr>
        <w:t>Ένας κύκλος που μπορεί να μεταβληθεί, αν σύρετε το σημείο Σ ή το σημείο Ο. Μία εγγεγραμμένη γωνία με κορυφή το σημείο Μ που βλέπει το τόξο ΑΒ. Η μέτρηση της γωνίας ΑΜΒ. Ένα κουμπί με τίτλο «Εξωτερικό διάζωμα» που εμφανίζει ένα τόξο από έναν κύκλο μεγαλύτερο από τον αρχικό και μία εγγεγραμμένη γωνία με τη μέτρησή της.</w:t>
      </w:r>
    </w:p>
    <w:p w:rsidR="006920B9" w:rsidRPr="0090529A" w:rsidRDefault="006920B9" w:rsidP="006920B9">
      <w:pPr>
        <w:jc w:val="both"/>
        <w:rPr>
          <w:rFonts w:ascii="Verdana" w:hAnsi="Verdana"/>
          <w:sz w:val="20"/>
        </w:rPr>
      </w:pPr>
      <w:r w:rsidRPr="0090529A">
        <w:rPr>
          <w:rFonts w:ascii="Verdana" w:hAnsi="Verdana"/>
          <w:sz w:val="20"/>
        </w:rPr>
        <w:t xml:space="preserve"> </w:t>
      </w:r>
    </w:p>
    <w:p w:rsidR="006920B9" w:rsidRDefault="006920B9" w:rsidP="006920B9">
      <w:pPr>
        <w:numPr>
          <w:ilvl w:val="0"/>
          <w:numId w:val="1"/>
        </w:numPr>
        <w:jc w:val="both"/>
        <w:rPr>
          <w:rFonts w:ascii="Verdana" w:hAnsi="Verdana"/>
          <w:sz w:val="20"/>
        </w:rPr>
      </w:pPr>
      <w:r w:rsidRPr="0090529A">
        <w:rPr>
          <w:rFonts w:ascii="Verdana" w:hAnsi="Verdana"/>
          <w:sz w:val="20"/>
        </w:rPr>
        <w:t>Μετακινήστε το σημείο Μ που βρίσκεται πάνω στον κύκλο. Παρατηρήστε τη μέτρηση της γωνίας. Διατυπώστε το συμπέρασμα στο οποίο καταλήγετε.</w:t>
      </w:r>
    </w:p>
    <w:p w:rsidR="006920B9" w:rsidRPr="0090529A" w:rsidRDefault="006920B9" w:rsidP="006920B9">
      <w:pPr>
        <w:jc w:val="both"/>
        <w:rPr>
          <w:rFonts w:ascii="Verdana" w:hAnsi="Verdana"/>
          <w:sz w:val="20"/>
        </w:rPr>
      </w:pPr>
    </w:p>
    <w:p w:rsidR="006920B9" w:rsidRPr="0090529A" w:rsidRDefault="006920B9" w:rsidP="006920B9">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6920B9" w:rsidRPr="0090529A" w:rsidRDefault="006920B9" w:rsidP="006920B9">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6920B9" w:rsidRPr="0090529A" w:rsidRDefault="006920B9" w:rsidP="006920B9">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6920B9" w:rsidRPr="0090529A" w:rsidRDefault="006920B9" w:rsidP="006920B9">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6920B9" w:rsidRPr="0090529A" w:rsidRDefault="006920B9" w:rsidP="006920B9">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6920B9" w:rsidRPr="0090529A" w:rsidRDefault="006920B9" w:rsidP="006920B9">
      <w:pPr>
        <w:jc w:val="both"/>
        <w:rPr>
          <w:rFonts w:ascii="Verdana" w:hAnsi="Verdana"/>
          <w:sz w:val="20"/>
        </w:rPr>
      </w:pPr>
    </w:p>
    <w:p w:rsidR="006920B9" w:rsidRDefault="006920B9" w:rsidP="006920B9">
      <w:pPr>
        <w:numPr>
          <w:ilvl w:val="0"/>
          <w:numId w:val="1"/>
        </w:numPr>
        <w:jc w:val="both"/>
        <w:rPr>
          <w:rFonts w:ascii="Verdana" w:hAnsi="Verdana"/>
          <w:sz w:val="20"/>
        </w:rPr>
      </w:pPr>
      <w:r w:rsidRPr="0090529A">
        <w:rPr>
          <w:rFonts w:ascii="Verdana" w:hAnsi="Verdana"/>
          <w:sz w:val="20"/>
        </w:rPr>
        <w:t xml:space="preserve">Κατασκευάστε την </w:t>
      </w:r>
      <w:proofErr w:type="spellStart"/>
      <w:r w:rsidRPr="0090529A">
        <w:rPr>
          <w:rFonts w:ascii="Verdana" w:hAnsi="Verdana"/>
          <w:sz w:val="20"/>
        </w:rPr>
        <w:t>επίκεντρη</w:t>
      </w:r>
      <w:proofErr w:type="spellEnd"/>
      <w:r w:rsidRPr="0090529A">
        <w:rPr>
          <w:rFonts w:ascii="Verdana" w:hAnsi="Verdana"/>
          <w:sz w:val="20"/>
        </w:rPr>
        <w:t xml:space="preserve"> γωνία ΑΟΒ και μετρήστε τη. Μεταβάλετε τη θέση του σημείου Μ και συγκρίνετε τις μετρήσεις των δύο γωνιών (</w:t>
      </w:r>
      <w:proofErr w:type="spellStart"/>
      <w:r w:rsidRPr="0090529A">
        <w:rPr>
          <w:rFonts w:ascii="Verdana" w:hAnsi="Verdana"/>
          <w:sz w:val="20"/>
        </w:rPr>
        <w:t>επίκεντρης</w:t>
      </w:r>
      <w:proofErr w:type="spellEnd"/>
      <w:r w:rsidRPr="0090529A">
        <w:rPr>
          <w:rFonts w:ascii="Verdana" w:hAnsi="Verdana"/>
          <w:sz w:val="20"/>
        </w:rPr>
        <w:t>-εγγεγραμμένης). Σε τι συμπέρασμα καταλήγετε;</w:t>
      </w:r>
    </w:p>
    <w:p w:rsidR="006920B9" w:rsidRPr="0090529A" w:rsidRDefault="006920B9" w:rsidP="006920B9">
      <w:pPr>
        <w:jc w:val="both"/>
        <w:rPr>
          <w:rFonts w:ascii="Verdana" w:hAnsi="Verdana"/>
          <w:sz w:val="20"/>
        </w:rPr>
      </w:pPr>
    </w:p>
    <w:p w:rsidR="006920B9" w:rsidRPr="0090529A" w:rsidRDefault="006920B9" w:rsidP="006920B9">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6920B9" w:rsidRPr="0090529A" w:rsidRDefault="006920B9" w:rsidP="006920B9">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6920B9" w:rsidRPr="0090529A" w:rsidRDefault="006920B9" w:rsidP="006920B9">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6920B9" w:rsidRPr="0090529A" w:rsidRDefault="006920B9" w:rsidP="006920B9">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6920B9" w:rsidRPr="0090529A" w:rsidRDefault="006920B9" w:rsidP="006920B9">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6920B9" w:rsidRPr="0090529A" w:rsidRDefault="006920B9" w:rsidP="006920B9">
      <w:pPr>
        <w:jc w:val="both"/>
        <w:rPr>
          <w:rFonts w:ascii="Verdana" w:hAnsi="Verdana"/>
          <w:sz w:val="20"/>
        </w:rPr>
      </w:pPr>
    </w:p>
    <w:p w:rsidR="006920B9" w:rsidRDefault="006920B9" w:rsidP="006920B9">
      <w:pPr>
        <w:numPr>
          <w:ilvl w:val="0"/>
          <w:numId w:val="1"/>
        </w:numPr>
        <w:jc w:val="both"/>
        <w:rPr>
          <w:rFonts w:ascii="Verdana" w:hAnsi="Verdana"/>
          <w:sz w:val="20"/>
        </w:rPr>
      </w:pPr>
      <w:r w:rsidRPr="0090529A">
        <w:rPr>
          <w:rFonts w:ascii="Verdana" w:hAnsi="Verdana"/>
          <w:sz w:val="20"/>
        </w:rPr>
        <w:t>Με βάση το αμέσως προηγούμενό σας συμπέρασμα αιτιολογήστε το συμπέρασμα που αποκομίσατε στη δραστηριότητα 4.</w:t>
      </w:r>
    </w:p>
    <w:p w:rsidR="006920B9" w:rsidRPr="0090529A" w:rsidRDefault="006920B9" w:rsidP="006920B9">
      <w:pPr>
        <w:jc w:val="both"/>
        <w:rPr>
          <w:rFonts w:ascii="Verdana" w:hAnsi="Verdana"/>
          <w:sz w:val="20"/>
        </w:rPr>
      </w:pPr>
    </w:p>
    <w:p w:rsidR="006920B9" w:rsidRPr="0090529A" w:rsidRDefault="006920B9" w:rsidP="006920B9">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6920B9" w:rsidRPr="0090529A" w:rsidRDefault="006920B9" w:rsidP="006920B9">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6920B9" w:rsidRPr="0090529A" w:rsidRDefault="006920B9" w:rsidP="006920B9">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6920B9" w:rsidRPr="0090529A" w:rsidRDefault="006920B9" w:rsidP="006920B9">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6920B9" w:rsidRPr="0090529A" w:rsidRDefault="006920B9" w:rsidP="006920B9">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6920B9" w:rsidRPr="0090529A" w:rsidRDefault="006920B9" w:rsidP="006920B9">
      <w:pPr>
        <w:jc w:val="both"/>
        <w:rPr>
          <w:rFonts w:ascii="Verdana" w:hAnsi="Verdana"/>
          <w:sz w:val="20"/>
        </w:rPr>
      </w:pPr>
    </w:p>
    <w:p w:rsidR="006920B9" w:rsidRDefault="006920B9" w:rsidP="006920B9">
      <w:pPr>
        <w:numPr>
          <w:ilvl w:val="0"/>
          <w:numId w:val="1"/>
        </w:numPr>
        <w:jc w:val="both"/>
        <w:rPr>
          <w:rFonts w:ascii="Verdana" w:hAnsi="Verdana"/>
          <w:sz w:val="20"/>
        </w:rPr>
      </w:pPr>
      <w:r w:rsidRPr="0090529A">
        <w:rPr>
          <w:rFonts w:ascii="Verdana" w:hAnsi="Verdana"/>
          <w:sz w:val="20"/>
        </w:rPr>
        <w:t xml:space="preserve">Μεταβάλετε τη θέση των σημείων Α και Β, ώστε το τμήμα να γίνει διάμετρος. Ποια είναι η τιμή της γωνίας ΑΜΒ; Αιτιολογήστε γιατί η τιμή της γωνίας είναι εκείνη που δείχνει η μέτρηση με το λογισμικό. </w:t>
      </w:r>
    </w:p>
    <w:p w:rsidR="006920B9" w:rsidRPr="0090529A" w:rsidRDefault="006920B9" w:rsidP="006920B9">
      <w:pPr>
        <w:jc w:val="both"/>
        <w:rPr>
          <w:rFonts w:ascii="Verdana" w:hAnsi="Verdana"/>
          <w:sz w:val="20"/>
        </w:rPr>
      </w:pPr>
    </w:p>
    <w:p w:rsidR="006920B9" w:rsidRPr="0090529A" w:rsidRDefault="006920B9" w:rsidP="006920B9">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6920B9" w:rsidRPr="0090529A" w:rsidRDefault="006920B9" w:rsidP="006920B9">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6920B9" w:rsidRPr="0090529A" w:rsidRDefault="006920B9" w:rsidP="006920B9">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6920B9" w:rsidRPr="0090529A" w:rsidRDefault="006920B9" w:rsidP="006920B9">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6920B9" w:rsidRPr="0090529A" w:rsidRDefault="006920B9" w:rsidP="006920B9">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6920B9" w:rsidRPr="0090529A" w:rsidRDefault="006920B9" w:rsidP="006920B9">
      <w:pPr>
        <w:jc w:val="both"/>
        <w:rPr>
          <w:rFonts w:ascii="Verdana" w:hAnsi="Verdana"/>
          <w:sz w:val="20"/>
        </w:rPr>
      </w:pPr>
    </w:p>
    <w:p w:rsidR="006920B9" w:rsidRDefault="006920B9" w:rsidP="006920B9">
      <w:pPr>
        <w:numPr>
          <w:ilvl w:val="0"/>
          <w:numId w:val="1"/>
        </w:numPr>
        <w:jc w:val="both"/>
        <w:rPr>
          <w:rFonts w:ascii="Verdana" w:hAnsi="Verdana"/>
          <w:sz w:val="20"/>
        </w:rPr>
      </w:pPr>
      <w:r w:rsidRPr="0090529A">
        <w:rPr>
          <w:rFonts w:ascii="Verdana" w:hAnsi="Verdana"/>
          <w:sz w:val="20"/>
        </w:rPr>
        <w:t>Μετακινήστε το σημείο Μ (θεατής), ώστε να βρεθεί «πίσω» από τον πίνακα παρουσίασης (τμήμα ΑΒ). Ποια είναι τώρα η τιμή της γωνίας ΑΜΒ; Ποια σχέση έχει με τη μέτρηση, όταν το Μ βρισκόταν «μπροστά» από τον πίνακα παρουσίασης; Διατυπώστε το συμπέρασμά σας και αιτιολογήστε το με μαθηματικούς συλλογισμούς.</w:t>
      </w:r>
    </w:p>
    <w:p w:rsidR="006920B9" w:rsidRPr="0090529A" w:rsidRDefault="006920B9" w:rsidP="006920B9">
      <w:pPr>
        <w:jc w:val="both"/>
        <w:rPr>
          <w:rFonts w:ascii="Verdana" w:hAnsi="Verdana"/>
          <w:sz w:val="20"/>
        </w:rPr>
      </w:pPr>
    </w:p>
    <w:p w:rsidR="006920B9" w:rsidRPr="0090529A" w:rsidRDefault="006920B9" w:rsidP="006920B9">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6920B9" w:rsidRPr="0090529A" w:rsidRDefault="006920B9" w:rsidP="006920B9">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6920B9" w:rsidRPr="0090529A" w:rsidRDefault="006920B9" w:rsidP="006920B9">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6920B9" w:rsidRPr="0090529A" w:rsidRDefault="006920B9" w:rsidP="006920B9">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6920B9" w:rsidRPr="0090529A" w:rsidRDefault="006920B9" w:rsidP="006920B9">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6920B9" w:rsidRPr="0090529A" w:rsidRDefault="006920B9" w:rsidP="006920B9">
      <w:pPr>
        <w:jc w:val="both"/>
        <w:rPr>
          <w:rFonts w:ascii="Verdana" w:hAnsi="Verdana"/>
          <w:sz w:val="20"/>
        </w:rPr>
      </w:pPr>
    </w:p>
    <w:p w:rsidR="006920B9" w:rsidRPr="0090529A" w:rsidRDefault="006920B9" w:rsidP="006920B9">
      <w:pPr>
        <w:numPr>
          <w:ilvl w:val="0"/>
          <w:numId w:val="1"/>
        </w:numPr>
        <w:jc w:val="both"/>
        <w:rPr>
          <w:rFonts w:ascii="Verdana" w:hAnsi="Verdana"/>
          <w:sz w:val="20"/>
        </w:rPr>
      </w:pPr>
      <w:r w:rsidRPr="0090529A">
        <w:rPr>
          <w:rFonts w:ascii="Verdana" w:hAnsi="Verdana"/>
          <w:sz w:val="20"/>
        </w:rPr>
        <w:t>Εμφανίστε το δεύτερο κύκλο με το κουμπί «Εξωτερικό διάζωμα». Συγκρίνετε τις οπτικές γωνίες των θεατών που βρίσκονται σε αυτά τα δύο διαφορετικά διαζώματα και διατυπώστε τα συμπεράσματά σας για τις θέσεις που προσφέρουν τη βέλτιστη οπτική γωνία στο θεατή.</w:t>
      </w:r>
    </w:p>
    <w:p w:rsidR="006920B9" w:rsidRPr="0090529A" w:rsidRDefault="006920B9" w:rsidP="006920B9">
      <w:pPr>
        <w:jc w:val="both"/>
        <w:rPr>
          <w:rFonts w:ascii="Verdana" w:hAnsi="Verdana" w:cs="Arial"/>
          <w:b/>
          <w:sz w:val="22"/>
          <w:szCs w:val="28"/>
        </w:rPr>
      </w:pPr>
    </w:p>
    <w:p w:rsidR="006920B9" w:rsidRPr="0090529A" w:rsidRDefault="006920B9" w:rsidP="006920B9">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6920B9" w:rsidRPr="0090529A" w:rsidRDefault="006920B9" w:rsidP="006920B9">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6920B9" w:rsidRPr="0090529A" w:rsidRDefault="006920B9" w:rsidP="006920B9">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6920B9" w:rsidRPr="0090529A" w:rsidRDefault="006920B9" w:rsidP="006920B9">
      <w:pPr>
        <w:pBdr>
          <w:top w:val="single" w:sz="4" w:space="1" w:color="auto"/>
          <w:left w:val="single" w:sz="4" w:space="6" w:color="auto"/>
          <w:bottom w:val="single" w:sz="4" w:space="1" w:color="auto"/>
          <w:right w:val="single" w:sz="4" w:space="4" w:color="auto"/>
        </w:pBdr>
        <w:ind w:left="360"/>
        <w:jc w:val="both"/>
        <w:rPr>
          <w:rFonts w:ascii="Verdana" w:hAnsi="Verdana"/>
          <w:sz w:val="20"/>
        </w:rPr>
      </w:pPr>
      <w:bookmarkStart w:id="1" w:name="_GoBack"/>
      <w:bookmarkEnd w:id="1"/>
    </w:p>
    <w:sectPr w:rsidR="006920B9" w:rsidRPr="009052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D7A9D"/>
    <w:multiLevelType w:val="hybridMultilevel"/>
    <w:tmpl w:val="8876925E"/>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0B9"/>
    <w:rsid w:val="001F5161"/>
    <w:rsid w:val="004655D6"/>
    <w:rsid w:val="006920B9"/>
    <w:rsid w:val="00EE69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0B9"/>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6920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6920B9"/>
    <w:pPr>
      <w:keepLines w:val="0"/>
      <w:tabs>
        <w:tab w:val="num" w:pos="432"/>
      </w:tabs>
      <w:spacing w:before="120" w:after="120"/>
      <w:ind w:left="432" w:hanging="432"/>
      <w:outlineLvl w:val="1"/>
    </w:pPr>
    <w:rPr>
      <w:rFonts w:ascii="Verdana" w:eastAsia="Times New Roman" w:hAnsi="Verdana" w:cs="Times New Roman"/>
      <w:bCs w:val="0"/>
      <w:color w:val="auto"/>
      <w:spacing w:val="40"/>
      <w:sz w:val="22"/>
      <w:szCs w:val="20"/>
    </w:rPr>
  </w:style>
  <w:style w:type="paragraph" w:styleId="3">
    <w:name w:val="heading 3"/>
    <w:basedOn w:val="2"/>
    <w:next w:val="a"/>
    <w:link w:val="3Char"/>
    <w:qFormat/>
    <w:rsid w:val="006920B9"/>
    <w:pPr>
      <w:spacing w:after="0"/>
      <w:outlineLvl w:val="2"/>
    </w:pPr>
    <w:rPr>
      <w:spacing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6920B9"/>
    <w:rPr>
      <w:rFonts w:ascii="Verdana" w:eastAsia="Times New Roman" w:hAnsi="Verdana" w:cs="Times New Roman"/>
      <w:b/>
      <w:spacing w:val="40"/>
      <w:szCs w:val="20"/>
      <w:lang w:eastAsia="el-GR"/>
    </w:rPr>
  </w:style>
  <w:style w:type="character" w:customStyle="1" w:styleId="3Char">
    <w:name w:val="Επικεφαλίδα 3 Char"/>
    <w:basedOn w:val="a0"/>
    <w:link w:val="3"/>
    <w:rsid w:val="006920B9"/>
    <w:rPr>
      <w:rFonts w:ascii="Verdana" w:eastAsia="Times New Roman" w:hAnsi="Verdana" w:cs="Times New Roman"/>
      <w:b/>
      <w:sz w:val="20"/>
      <w:szCs w:val="20"/>
      <w:lang w:eastAsia="el-GR"/>
    </w:rPr>
  </w:style>
  <w:style w:type="table" w:styleId="a3">
    <w:name w:val="Table Grid"/>
    <w:basedOn w:val="a1"/>
    <w:rsid w:val="006920B9"/>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6920B9"/>
    <w:rPr>
      <w:rFonts w:asciiTheme="majorHAnsi" w:eastAsiaTheme="majorEastAsia" w:hAnsiTheme="majorHAnsi" w:cstheme="majorBidi"/>
      <w:b/>
      <w:bCs/>
      <w:color w:val="365F91" w:themeColor="accent1" w:themeShade="BF"/>
      <w:sz w:val="28"/>
      <w:szCs w:val="28"/>
      <w:lang w:eastAsia="el-GR"/>
    </w:rPr>
  </w:style>
  <w:style w:type="paragraph" w:styleId="a4">
    <w:name w:val="Balloon Text"/>
    <w:basedOn w:val="a"/>
    <w:link w:val="Char"/>
    <w:uiPriority w:val="99"/>
    <w:semiHidden/>
    <w:unhideWhenUsed/>
    <w:rsid w:val="006920B9"/>
    <w:rPr>
      <w:rFonts w:ascii="Tahoma" w:hAnsi="Tahoma" w:cs="Tahoma"/>
      <w:sz w:val="16"/>
      <w:szCs w:val="16"/>
    </w:rPr>
  </w:style>
  <w:style w:type="character" w:customStyle="1" w:styleId="Char">
    <w:name w:val="Κείμενο πλαισίου Char"/>
    <w:basedOn w:val="a0"/>
    <w:link w:val="a4"/>
    <w:uiPriority w:val="99"/>
    <w:semiHidden/>
    <w:rsid w:val="006920B9"/>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0B9"/>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6920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6920B9"/>
    <w:pPr>
      <w:keepLines w:val="0"/>
      <w:tabs>
        <w:tab w:val="num" w:pos="432"/>
      </w:tabs>
      <w:spacing w:before="120" w:after="120"/>
      <w:ind w:left="432" w:hanging="432"/>
      <w:outlineLvl w:val="1"/>
    </w:pPr>
    <w:rPr>
      <w:rFonts w:ascii="Verdana" w:eastAsia="Times New Roman" w:hAnsi="Verdana" w:cs="Times New Roman"/>
      <w:bCs w:val="0"/>
      <w:color w:val="auto"/>
      <w:spacing w:val="40"/>
      <w:sz w:val="22"/>
      <w:szCs w:val="20"/>
    </w:rPr>
  </w:style>
  <w:style w:type="paragraph" w:styleId="3">
    <w:name w:val="heading 3"/>
    <w:basedOn w:val="2"/>
    <w:next w:val="a"/>
    <w:link w:val="3Char"/>
    <w:qFormat/>
    <w:rsid w:val="006920B9"/>
    <w:pPr>
      <w:spacing w:after="0"/>
      <w:outlineLvl w:val="2"/>
    </w:pPr>
    <w:rPr>
      <w:spacing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6920B9"/>
    <w:rPr>
      <w:rFonts w:ascii="Verdana" w:eastAsia="Times New Roman" w:hAnsi="Verdana" w:cs="Times New Roman"/>
      <w:b/>
      <w:spacing w:val="40"/>
      <w:szCs w:val="20"/>
      <w:lang w:eastAsia="el-GR"/>
    </w:rPr>
  </w:style>
  <w:style w:type="character" w:customStyle="1" w:styleId="3Char">
    <w:name w:val="Επικεφαλίδα 3 Char"/>
    <w:basedOn w:val="a0"/>
    <w:link w:val="3"/>
    <w:rsid w:val="006920B9"/>
    <w:rPr>
      <w:rFonts w:ascii="Verdana" w:eastAsia="Times New Roman" w:hAnsi="Verdana" w:cs="Times New Roman"/>
      <w:b/>
      <w:sz w:val="20"/>
      <w:szCs w:val="20"/>
      <w:lang w:eastAsia="el-GR"/>
    </w:rPr>
  </w:style>
  <w:style w:type="table" w:styleId="a3">
    <w:name w:val="Table Grid"/>
    <w:basedOn w:val="a1"/>
    <w:rsid w:val="006920B9"/>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6920B9"/>
    <w:rPr>
      <w:rFonts w:asciiTheme="majorHAnsi" w:eastAsiaTheme="majorEastAsia" w:hAnsiTheme="majorHAnsi" w:cstheme="majorBidi"/>
      <w:b/>
      <w:bCs/>
      <w:color w:val="365F91" w:themeColor="accent1" w:themeShade="BF"/>
      <w:sz w:val="28"/>
      <w:szCs w:val="28"/>
      <w:lang w:eastAsia="el-GR"/>
    </w:rPr>
  </w:style>
  <w:style w:type="paragraph" w:styleId="a4">
    <w:name w:val="Balloon Text"/>
    <w:basedOn w:val="a"/>
    <w:link w:val="Char"/>
    <w:uiPriority w:val="99"/>
    <w:semiHidden/>
    <w:unhideWhenUsed/>
    <w:rsid w:val="006920B9"/>
    <w:rPr>
      <w:rFonts w:ascii="Tahoma" w:hAnsi="Tahoma" w:cs="Tahoma"/>
      <w:sz w:val="16"/>
      <w:szCs w:val="16"/>
    </w:rPr>
  </w:style>
  <w:style w:type="character" w:customStyle="1" w:styleId="Char">
    <w:name w:val="Κείμενο πλαισίου Char"/>
    <w:basedOn w:val="a0"/>
    <w:link w:val="a4"/>
    <w:uiPriority w:val="99"/>
    <w:semiHidden/>
    <w:rsid w:val="006920B9"/>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528</Words>
  <Characters>2857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Lasti</dc:creator>
  <cp:lastModifiedBy>Maria Lasti</cp:lastModifiedBy>
  <cp:revision>3</cp:revision>
  <dcterms:created xsi:type="dcterms:W3CDTF">2014-11-10T07:22:00Z</dcterms:created>
  <dcterms:modified xsi:type="dcterms:W3CDTF">2014-11-20T14:45:00Z</dcterms:modified>
</cp:coreProperties>
</file>