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B0" w:rsidRPr="0090529A" w:rsidRDefault="00F30DB0" w:rsidP="00F30DB0">
      <w:pPr>
        <w:pStyle w:val="3"/>
      </w:pPr>
      <w:bookmarkStart w:id="0" w:name="_Toc200177141"/>
      <w:r w:rsidRPr="0090529A">
        <w:t>Η ΤΡΙΓΩΝΟΜΕΤΡΙΑ</w:t>
      </w:r>
      <w:bookmarkEnd w:id="0"/>
    </w:p>
    <w:p w:rsidR="00F30DB0" w:rsidRDefault="00F30DB0" w:rsidP="00F30DB0">
      <w:pPr>
        <w:rPr>
          <w:rFonts w:ascii="Verdana" w:hAnsi="Verdana" w:cs="Arial"/>
          <w:b/>
          <w:sz w:val="22"/>
          <w:szCs w:val="28"/>
        </w:rPr>
      </w:pPr>
    </w:p>
    <w:tbl>
      <w:tblPr>
        <w:tblW w:w="0" w:type="auto"/>
        <w:tblLook w:val="01E0" w:firstRow="1" w:lastRow="1" w:firstColumn="1" w:lastColumn="1" w:noHBand="0" w:noVBand="0"/>
      </w:tblPr>
      <w:tblGrid>
        <w:gridCol w:w="2887"/>
        <w:gridCol w:w="3323"/>
        <w:gridCol w:w="1628"/>
        <w:gridCol w:w="684"/>
      </w:tblGrid>
      <w:tr w:rsidR="00F30DB0" w:rsidRPr="00E63210" w:rsidTr="0099749D">
        <w:trPr>
          <w:trHeight w:val="336"/>
        </w:trPr>
        <w:tc>
          <w:tcPr>
            <w:tcW w:w="3348" w:type="dxa"/>
            <w:vAlign w:val="bottom"/>
          </w:tcPr>
          <w:p w:rsidR="00F30DB0" w:rsidRPr="00E63210" w:rsidRDefault="00F30DB0" w:rsidP="0099749D">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F30DB0" w:rsidRPr="00E63210" w:rsidRDefault="00F30DB0" w:rsidP="0099749D">
            <w:pPr>
              <w:rPr>
                <w:rFonts w:ascii="Verdana" w:hAnsi="Verdana"/>
                <w:b/>
                <w:sz w:val="20"/>
                <w:szCs w:val="20"/>
              </w:rPr>
            </w:pPr>
          </w:p>
        </w:tc>
        <w:tc>
          <w:tcPr>
            <w:tcW w:w="1628" w:type="dxa"/>
            <w:vAlign w:val="bottom"/>
          </w:tcPr>
          <w:p w:rsidR="00F30DB0" w:rsidRPr="00E63210" w:rsidRDefault="00F30DB0" w:rsidP="0099749D">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F30DB0" w:rsidRPr="00E63210" w:rsidRDefault="00F30DB0" w:rsidP="0099749D">
            <w:pPr>
              <w:rPr>
                <w:rFonts w:ascii="Verdana" w:hAnsi="Verdana"/>
                <w:b/>
                <w:sz w:val="20"/>
                <w:szCs w:val="20"/>
              </w:rPr>
            </w:pPr>
          </w:p>
        </w:tc>
      </w:tr>
      <w:tr w:rsidR="00F30DB0" w:rsidRPr="00E63210" w:rsidTr="0099749D">
        <w:trPr>
          <w:trHeight w:val="338"/>
        </w:trPr>
        <w:tc>
          <w:tcPr>
            <w:tcW w:w="3348" w:type="dxa"/>
            <w:vAlign w:val="bottom"/>
          </w:tcPr>
          <w:p w:rsidR="00F30DB0" w:rsidRPr="00E63210" w:rsidRDefault="00F30DB0" w:rsidP="0099749D">
            <w:pPr>
              <w:rPr>
                <w:rFonts w:ascii="Verdana" w:hAnsi="Verdana"/>
                <w:b/>
                <w:sz w:val="20"/>
                <w:szCs w:val="20"/>
              </w:rPr>
            </w:pPr>
          </w:p>
        </w:tc>
        <w:tc>
          <w:tcPr>
            <w:tcW w:w="5010" w:type="dxa"/>
            <w:tcBorders>
              <w:top w:val="dashed" w:sz="4" w:space="0" w:color="auto"/>
              <w:bottom w:val="dashed" w:sz="4" w:space="0" w:color="auto"/>
            </w:tcBorders>
            <w:vAlign w:val="bottom"/>
          </w:tcPr>
          <w:p w:rsidR="00F30DB0" w:rsidRPr="00E63210" w:rsidRDefault="00F30DB0" w:rsidP="0099749D">
            <w:pPr>
              <w:rPr>
                <w:rFonts w:ascii="Verdana" w:hAnsi="Verdana"/>
                <w:b/>
                <w:sz w:val="20"/>
                <w:szCs w:val="20"/>
              </w:rPr>
            </w:pPr>
          </w:p>
        </w:tc>
        <w:tc>
          <w:tcPr>
            <w:tcW w:w="1628" w:type="dxa"/>
            <w:vAlign w:val="bottom"/>
          </w:tcPr>
          <w:p w:rsidR="00F30DB0" w:rsidRPr="00E63210" w:rsidRDefault="00F30DB0" w:rsidP="0099749D">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F30DB0" w:rsidRPr="00E63210" w:rsidRDefault="00F30DB0" w:rsidP="0099749D">
            <w:pPr>
              <w:rPr>
                <w:rFonts w:ascii="Verdana" w:hAnsi="Verdana"/>
                <w:b/>
                <w:sz w:val="20"/>
                <w:szCs w:val="20"/>
              </w:rPr>
            </w:pPr>
          </w:p>
        </w:tc>
      </w:tr>
    </w:tbl>
    <w:p w:rsidR="00F30DB0" w:rsidRDefault="00F30DB0" w:rsidP="00F30DB0">
      <w:pPr>
        <w:rPr>
          <w:rFonts w:ascii="Verdana" w:eastAsia="SimSun" w:hAnsi="Verdana"/>
          <w:sz w:val="20"/>
          <w:lang w:eastAsia="zh-CN"/>
        </w:rPr>
      </w:pPr>
    </w:p>
    <w:p w:rsidR="00F30DB0" w:rsidRPr="0090529A" w:rsidRDefault="00F30DB0" w:rsidP="00F30DB0">
      <w:pPr>
        <w:jc w:val="center"/>
        <w:rPr>
          <w:rFonts w:ascii="Verdana" w:hAnsi="Verdana"/>
          <w:b/>
          <w:sz w:val="22"/>
          <w:szCs w:val="28"/>
        </w:rPr>
      </w:pPr>
      <w:r w:rsidRPr="0090529A">
        <w:rPr>
          <w:rFonts w:ascii="Verdana" w:hAnsi="Verdana" w:cs="Arial"/>
          <w:b/>
          <w:sz w:val="22"/>
          <w:szCs w:val="28"/>
        </w:rPr>
        <w:t>Φύλλο εργασίας</w:t>
      </w:r>
    </w:p>
    <w:p w:rsidR="00F30DB0" w:rsidRDefault="00F30DB0" w:rsidP="00F30DB0">
      <w:pPr>
        <w:rPr>
          <w:rFonts w:ascii="Verdana" w:hAnsi="Verdana"/>
          <w:sz w:val="20"/>
        </w:rPr>
      </w:pPr>
    </w:p>
    <w:p w:rsidR="00F30DB0" w:rsidRPr="00F603F2" w:rsidRDefault="00F30DB0" w:rsidP="00F30DB0">
      <w:pPr>
        <w:jc w:val="both"/>
        <w:rPr>
          <w:rFonts w:ascii="Verdana" w:hAnsi="Verdana"/>
          <w:spacing w:val="-6"/>
          <w:sz w:val="20"/>
        </w:rPr>
      </w:pPr>
      <w:r w:rsidRPr="00F603F2">
        <w:rPr>
          <w:rFonts w:ascii="Verdana" w:hAnsi="Verdana"/>
          <w:spacing w:val="-6"/>
          <w:sz w:val="20"/>
        </w:rPr>
        <w:t xml:space="preserve">Ο Ευκλείδης χρησιμοποίησε τις γεωμετρικές γνώσεις της εποχής του για να δικαιολογήσει την οπτική μας αντίληψη. Έτσι, απέδειξε ότι σε ένα δάπεδο που έχει καλυφθεί με ίσα πλακάκια, εκείνα που είναι απομακρυσμένα φαίνονται μικρότερα και ότι οι παράλληλες ευθείες συγκλίνουν στο βάθος του οπτικού μας πεδίου. </w:t>
      </w:r>
    </w:p>
    <w:p w:rsidR="00F30DB0" w:rsidRPr="0090529A" w:rsidRDefault="00F30DB0" w:rsidP="00F30DB0">
      <w:pPr>
        <w:jc w:val="both"/>
        <w:rPr>
          <w:rFonts w:ascii="Verdana" w:hAnsi="Verdana"/>
          <w:sz w:val="20"/>
        </w:rPr>
      </w:pPr>
    </w:p>
    <w:p w:rsidR="00F30DB0" w:rsidRPr="0090529A" w:rsidRDefault="00F30DB0" w:rsidP="00F30DB0">
      <w:pPr>
        <w:jc w:val="both"/>
        <w:rPr>
          <w:rFonts w:ascii="Verdana" w:hAnsi="Verdana"/>
          <w:sz w:val="20"/>
        </w:rPr>
      </w:pPr>
      <w:r w:rsidRPr="0090529A">
        <w:rPr>
          <w:rFonts w:ascii="Verdana" w:hAnsi="Verdana"/>
          <w:sz w:val="20"/>
        </w:rPr>
        <w:t xml:space="preserve">Στη δραστηριότητα που ακολουθεί θα επιχειρήσουμε να απαντήσουμε στο εξής ερώτημα: Με ποιον τρόπο μπορούμε να εκφράσουμε την ελάττωση των μεγεθών, καθώς αυτά απομακρύνονται από τον παρατηρητή; Δηλαδή ποια σχέση συνδέει το φαινόμενο μέγεθος (γωνία) ενός αντικειμένου με την απόστασή του από εμάς; </w:t>
      </w:r>
    </w:p>
    <w:p w:rsidR="00F30DB0" w:rsidRPr="0090529A" w:rsidRDefault="00F30DB0" w:rsidP="00F30DB0">
      <w:pPr>
        <w:jc w:val="both"/>
        <w:rPr>
          <w:rFonts w:ascii="Verdana" w:hAnsi="Verdana"/>
          <w:sz w:val="20"/>
        </w:rPr>
      </w:pPr>
    </w:p>
    <w:p w:rsidR="00F30DB0" w:rsidRPr="0090529A" w:rsidRDefault="00F30DB0" w:rsidP="00F30DB0">
      <w:pPr>
        <w:jc w:val="both"/>
        <w:rPr>
          <w:rFonts w:ascii="Verdana" w:hAnsi="Verdana"/>
          <w:sz w:val="20"/>
        </w:rPr>
      </w:pPr>
      <w:r w:rsidRPr="0090529A">
        <w:rPr>
          <w:rFonts w:ascii="Verdana" w:hAnsi="Verdana"/>
          <w:sz w:val="20"/>
        </w:rPr>
        <w:t>Στο παρακάτω σχήμα παρουσιάζεται:</w:t>
      </w:r>
    </w:p>
    <w:p w:rsidR="00F30DB0" w:rsidRPr="0090529A" w:rsidRDefault="00F30DB0" w:rsidP="00F30DB0">
      <w:pPr>
        <w:jc w:val="both"/>
        <w:rPr>
          <w:rFonts w:ascii="Verdana" w:hAnsi="Verdana"/>
          <w:sz w:val="20"/>
        </w:rPr>
      </w:pPr>
      <w:r w:rsidRPr="0090529A">
        <w:rPr>
          <w:rFonts w:ascii="Verdana" w:hAnsi="Verdana"/>
          <w:sz w:val="20"/>
        </w:rPr>
        <w:t xml:space="preserve">α) Το ύψος </w:t>
      </w:r>
      <w:proofErr w:type="spellStart"/>
      <w:r w:rsidRPr="0090529A">
        <w:rPr>
          <w:rFonts w:ascii="Verdana" w:hAnsi="Verdana"/>
          <w:sz w:val="20"/>
        </w:rPr>
        <w:t>ΟΑ=υ</w:t>
      </w:r>
      <w:proofErr w:type="spellEnd"/>
      <w:r w:rsidRPr="0090529A">
        <w:rPr>
          <w:rFonts w:ascii="Verdana" w:hAnsi="Verdana"/>
          <w:sz w:val="20"/>
        </w:rPr>
        <w:t xml:space="preserve"> του παρατηρητή</w:t>
      </w:r>
    </w:p>
    <w:p w:rsidR="00F30DB0" w:rsidRPr="0090529A" w:rsidRDefault="00F30DB0" w:rsidP="00F30DB0">
      <w:pPr>
        <w:jc w:val="both"/>
        <w:rPr>
          <w:rFonts w:ascii="Verdana" w:hAnsi="Verdana"/>
          <w:sz w:val="20"/>
        </w:rPr>
      </w:pPr>
      <w:r w:rsidRPr="0090529A">
        <w:rPr>
          <w:rFonts w:ascii="Verdana" w:hAnsi="Verdana"/>
          <w:sz w:val="20"/>
        </w:rPr>
        <w:t xml:space="preserve">β) Το τμήμα κ που βρίσκεται σε απόσταση χ από τον παρατηρητή </w:t>
      </w:r>
    </w:p>
    <w:p w:rsidR="00F30DB0" w:rsidRPr="0090529A" w:rsidRDefault="00F30DB0" w:rsidP="00F30DB0">
      <w:pPr>
        <w:jc w:val="both"/>
        <w:rPr>
          <w:rFonts w:ascii="Verdana" w:hAnsi="Verdana"/>
          <w:sz w:val="20"/>
        </w:rPr>
      </w:pPr>
      <w:r w:rsidRPr="0090529A">
        <w:rPr>
          <w:rFonts w:ascii="Verdana" w:hAnsi="Verdana"/>
          <w:sz w:val="20"/>
        </w:rPr>
        <w:t>γ) Το φαινόμενο μέγεθος του τμήματος κ, δηλαδή η γωνία ω</w:t>
      </w:r>
    </w:p>
    <w:p w:rsidR="00F30DB0" w:rsidRPr="0090529A" w:rsidRDefault="00F30DB0" w:rsidP="00F30DB0">
      <w:pPr>
        <w:jc w:val="both"/>
        <w:rPr>
          <w:rFonts w:ascii="Verdana" w:hAnsi="Verdana"/>
          <w:sz w:val="20"/>
        </w:rPr>
      </w:pPr>
    </w:p>
    <w:p w:rsidR="00F30DB0" w:rsidRPr="0090529A" w:rsidRDefault="00F30DB0" w:rsidP="00F30DB0">
      <w:pPr>
        <w:jc w:val="both"/>
        <w:rPr>
          <w:rFonts w:ascii="Verdana" w:hAnsi="Verdana"/>
          <w:sz w:val="20"/>
        </w:rPr>
      </w:pPr>
      <w:r w:rsidRPr="0090529A">
        <w:rPr>
          <w:rFonts w:ascii="Verdana" w:hAnsi="Verdana"/>
          <w:sz w:val="20"/>
        </w:rPr>
        <w:t>Στόχος είναι να βρούμε μία σχέση που να συνδέει έναν τριγωνομετρικό αριθμό της γωνίας ω με τα μεγέθη υ, χ και κ.</w:t>
      </w:r>
    </w:p>
    <w:p w:rsidR="00F30DB0" w:rsidRPr="0090529A" w:rsidRDefault="00F30DB0" w:rsidP="00F30DB0">
      <w:pPr>
        <w:jc w:val="center"/>
        <w:rPr>
          <w:rFonts w:ascii="Verdana" w:hAnsi="Verdana"/>
          <w:sz w:val="20"/>
        </w:rPr>
      </w:pPr>
      <w:r>
        <w:rPr>
          <w:rFonts w:ascii="Verdana" w:hAnsi="Verdana"/>
          <w:noProof/>
          <w:sz w:val="20"/>
        </w:rPr>
        <w:drawing>
          <wp:inline distT="0" distB="0" distL="0" distR="0">
            <wp:extent cx="2085975" cy="1333500"/>
            <wp:effectExtent l="19050" t="19050" r="28575" b="1905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lum bright="-2000" contrast="4000"/>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w="9525" cmpd="sng">
                      <a:solidFill>
                        <a:srgbClr val="666699"/>
                      </a:solidFill>
                      <a:miter lim="800000"/>
                      <a:headEnd/>
                      <a:tailEnd/>
                    </a:ln>
                    <a:effectLst/>
                  </pic:spPr>
                </pic:pic>
              </a:graphicData>
            </a:graphic>
          </wp:inline>
        </w:drawing>
      </w:r>
    </w:p>
    <w:p w:rsidR="00F30DB0" w:rsidRDefault="00F30DB0" w:rsidP="00F30DB0">
      <w:pPr>
        <w:jc w:val="both"/>
        <w:rPr>
          <w:rFonts w:ascii="Verdana" w:hAnsi="Verdana"/>
          <w:b/>
          <w:sz w:val="20"/>
          <w:szCs w:val="20"/>
        </w:rPr>
      </w:pPr>
    </w:p>
    <w:p w:rsidR="00F30DB0" w:rsidRPr="00E63210" w:rsidRDefault="00F30DB0" w:rsidP="00F30DB0">
      <w:pPr>
        <w:jc w:val="both"/>
        <w:rPr>
          <w:rFonts w:ascii="Verdana" w:hAnsi="Verdana"/>
          <w:b/>
          <w:sz w:val="20"/>
          <w:szCs w:val="20"/>
        </w:rPr>
      </w:pPr>
      <w:r w:rsidRPr="00E63210">
        <w:rPr>
          <w:rFonts w:ascii="Verdana" w:hAnsi="Verdana"/>
          <w:b/>
          <w:sz w:val="20"/>
          <w:szCs w:val="20"/>
        </w:rPr>
        <w:t>ΕΡΩΤΗΜΑΤΑ ΓΙΑ ΔΙΕΡΕΥΝΗΣΗ:</w:t>
      </w:r>
    </w:p>
    <w:p w:rsidR="00F30DB0" w:rsidRPr="0090529A" w:rsidRDefault="00F30DB0" w:rsidP="00F30DB0">
      <w:pPr>
        <w:jc w:val="both"/>
        <w:rPr>
          <w:rFonts w:ascii="Verdana" w:hAnsi="Verdana"/>
          <w:sz w:val="20"/>
        </w:rPr>
      </w:pPr>
    </w:p>
    <w:p w:rsidR="00F30DB0" w:rsidRPr="00F30DB0" w:rsidRDefault="00F30DB0" w:rsidP="00F30DB0">
      <w:pPr>
        <w:numPr>
          <w:ilvl w:val="0"/>
          <w:numId w:val="1"/>
        </w:numPr>
        <w:jc w:val="both"/>
        <w:rPr>
          <w:rFonts w:ascii="Verdana" w:hAnsi="Verdana"/>
          <w:b/>
          <w:color w:val="0000FF"/>
          <w:sz w:val="20"/>
        </w:rPr>
      </w:pPr>
      <w:r w:rsidRPr="0090529A">
        <w:rPr>
          <w:rFonts w:ascii="Verdana" w:hAnsi="Verdana"/>
          <w:sz w:val="20"/>
        </w:rPr>
        <w:t>Συνδέστε σε μία σχέση τη γωνία ω με τα τμήματα υ, χ, κ, εφαρμόζοντας τους τύπους της τριγωνομετρίας που έχετε διδαχτεί.</w:t>
      </w:r>
    </w:p>
    <w:p w:rsidR="00F30DB0" w:rsidRPr="00F603F2" w:rsidRDefault="00F30DB0" w:rsidP="00F30DB0">
      <w:pPr>
        <w:ind w:left="720"/>
        <w:jc w:val="both"/>
        <w:rPr>
          <w:rFonts w:ascii="Verdana" w:hAnsi="Verdana"/>
          <w:b/>
          <w:color w:val="0000FF"/>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jc w:val="both"/>
        <w:rPr>
          <w:rFonts w:ascii="Verdana" w:hAnsi="Verdana"/>
          <w:sz w:val="20"/>
        </w:rPr>
      </w:pPr>
    </w:p>
    <w:p w:rsidR="00F30DB0" w:rsidRPr="00F30DB0" w:rsidRDefault="00F30DB0" w:rsidP="00F30DB0">
      <w:pPr>
        <w:numPr>
          <w:ilvl w:val="0"/>
          <w:numId w:val="1"/>
        </w:numPr>
        <w:jc w:val="both"/>
        <w:rPr>
          <w:rFonts w:ascii="Verdana" w:hAnsi="Verdana"/>
          <w:sz w:val="20"/>
        </w:rPr>
      </w:pPr>
      <w:r w:rsidRPr="0090529A">
        <w:rPr>
          <w:rFonts w:ascii="Verdana" w:hAnsi="Verdana"/>
          <w:sz w:val="20"/>
        </w:rPr>
        <w:t>Κατασκευάστε μία σχέση που να συνδέει τα παραπάνω μεγέθη.</w:t>
      </w:r>
    </w:p>
    <w:p w:rsidR="00F30DB0" w:rsidRDefault="00F30DB0" w:rsidP="00F30DB0">
      <w:pPr>
        <w:ind w:left="72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jc w:val="both"/>
        <w:rPr>
          <w:rFonts w:ascii="Verdana" w:hAnsi="Verdana"/>
          <w:sz w:val="20"/>
        </w:rPr>
      </w:pPr>
    </w:p>
    <w:p w:rsidR="00F30DB0" w:rsidRPr="00F30DB0" w:rsidRDefault="00F30DB0" w:rsidP="00F30DB0">
      <w:pPr>
        <w:numPr>
          <w:ilvl w:val="0"/>
          <w:numId w:val="1"/>
        </w:numPr>
        <w:jc w:val="both"/>
        <w:rPr>
          <w:rFonts w:ascii="Verdana" w:hAnsi="Verdana"/>
          <w:b/>
          <w:color w:val="0000FF"/>
          <w:sz w:val="20"/>
        </w:rPr>
      </w:pPr>
      <w:r w:rsidRPr="0090529A">
        <w:rPr>
          <w:rFonts w:ascii="Verdana" w:hAnsi="Verdana"/>
          <w:sz w:val="20"/>
        </w:rPr>
        <w:t xml:space="preserve">Ερμηνεύστε, με βάση τη σχέση που έχετε κατασκευάσει, το φαινόμενο της σμίκρυνσης του </w:t>
      </w:r>
      <w:proofErr w:type="spellStart"/>
      <w:r w:rsidRPr="0090529A">
        <w:rPr>
          <w:rFonts w:ascii="Verdana" w:hAnsi="Verdana"/>
          <w:sz w:val="20"/>
        </w:rPr>
        <w:t>πλακακίου</w:t>
      </w:r>
      <w:proofErr w:type="spellEnd"/>
      <w:r w:rsidRPr="0090529A">
        <w:rPr>
          <w:rFonts w:ascii="Verdana" w:hAnsi="Verdana"/>
          <w:sz w:val="20"/>
        </w:rPr>
        <w:t xml:space="preserve"> καθώς απομακρύνεται.</w:t>
      </w:r>
    </w:p>
    <w:p w:rsidR="00F30DB0" w:rsidRPr="00F603F2" w:rsidRDefault="00F30DB0" w:rsidP="00F30DB0">
      <w:pPr>
        <w:ind w:left="720"/>
        <w:jc w:val="both"/>
        <w:rPr>
          <w:rFonts w:ascii="Verdana" w:hAnsi="Verdana"/>
          <w:b/>
          <w:color w:val="0000FF"/>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jc w:val="both"/>
        <w:rPr>
          <w:rFonts w:ascii="Verdana" w:hAnsi="Verdana"/>
          <w:sz w:val="20"/>
        </w:rPr>
      </w:pPr>
    </w:p>
    <w:p w:rsidR="00F30DB0" w:rsidRPr="0090529A" w:rsidRDefault="00F30DB0" w:rsidP="00F30DB0">
      <w:pPr>
        <w:jc w:val="both"/>
        <w:rPr>
          <w:rFonts w:ascii="Verdana" w:hAnsi="Verdana"/>
          <w:sz w:val="20"/>
        </w:rPr>
      </w:pPr>
      <w:bookmarkStart w:id="1" w:name="_GoBack"/>
      <w:r>
        <w:rPr>
          <w:noProof/>
        </w:rPr>
        <w:drawing>
          <wp:anchor distT="0" distB="0" distL="114300" distR="114300" simplePos="0" relativeHeight="251659264" behindDoc="0" locked="0" layoutInCell="1" allowOverlap="0">
            <wp:simplePos x="0" y="0"/>
            <wp:positionH relativeFrom="column">
              <wp:posOffset>3150235</wp:posOffset>
            </wp:positionH>
            <wp:positionV relativeFrom="paragraph">
              <wp:posOffset>279400</wp:posOffset>
            </wp:positionV>
            <wp:extent cx="2286000" cy="1257300"/>
            <wp:effectExtent l="19050" t="19050" r="19050" b="19050"/>
            <wp:wrapSquare wrapText="bothSides"/>
            <wp:docPr id="2"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w="9525">
                      <a:solidFill>
                        <a:srgbClr val="666699"/>
                      </a:solidFill>
                      <a:miter lim="800000"/>
                      <a:headEnd/>
                      <a:tailEnd/>
                    </a:ln>
                    <a:effectLst/>
                  </pic:spPr>
                </pic:pic>
              </a:graphicData>
            </a:graphic>
            <wp14:sizeRelH relativeFrom="page">
              <wp14:pctWidth>0</wp14:pctWidth>
            </wp14:sizeRelH>
            <wp14:sizeRelV relativeFrom="page">
              <wp14:pctHeight>0</wp14:pctHeight>
            </wp14:sizeRelV>
          </wp:anchor>
        </w:drawing>
      </w:r>
      <w:bookmarkEnd w:id="1"/>
      <w:r w:rsidRPr="0090529A">
        <w:rPr>
          <w:rFonts w:ascii="Verdana" w:hAnsi="Verdana"/>
          <w:sz w:val="20"/>
        </w:rPr>
        <w:t xml:space="preserve">Ας έρθουμε τώρα στις συγκλίνουσες παραλλήλους. Στο </w:t>
      </w:r>
      <w:r>
        <w:rPr>
          <w:rFonts w:ascii="Verdana" w:hAnsi="Verdana"/>
          <w:sz w:val="20"/>
        </w:rPr>
        <w:t>διπλανό</w:t>
      </w:r>
      <w:r w:rsidRPr="0090529A">
        <w:rPr>
          <w:rFonts w:ascii="Verdana" w:hAnsi="Verdana"/>
          <w:sz w:val="20"/>
        </w:rPr>
        <w:t xml:space="preserve"> σχήμα παρουσιάζεται:</w:t>
      </w:r>
    </w:p>
    <w:p w:rsidR="00F30DB0" w:rsidRPr="0090529A" w:rsidRDefault="00F30DB0" w:rsidP="00F30DB0">
      <w:pPr>
        <w:jc w:val="both"/>
        <w:rPr>
          <w:rFonts w:ascii="Verdana" w:hAnsi="Verdana"/>
          <w:sz w:val="20"/>
        </w:rPr>
      </w:pPr>
      <w:r w:rsidRPr="0090529A">
        <w:rPr>
          <w:rFonts w:ascii="Verdana" w:hAnsi="Verdana"/>
          <w:sz w:val="20"/>
        </w:rPr>
        <w:t xml:space="preserve">α) Ένα τμήμα </w:t>
      </w:r>
      <w:r w:rsidRPr="0090529A">
        <w:rPr>
          <w:rFonts w:ascii="Verdana" w:hAnsi="Verdana"/>
          <w:sz w:val="20"/>
          <w:lang w:val="en-US"/>
        </w:rPr>
        <w:t>d</w:t>
      </w:r>
      <w:r w:rsidRPr="0090529A">
        <w:rPr>
          <w:rFonts w:ascii="Verdana" w:hAnsi="Verdana"/>
          <w:sz w:val="20"/>
        </w:rPr>
        <w:t xml:space="preserve"> που παριστάνει την απόσταση του παρατηρητή από το τμήμα που παρατηρεί</w:t>
      </w:r>
    </w:p>
    <w:p w:rsidR="00F30DB0" w:rsidRPr="0090529A" w:rsidRDefault="00F30DB0" w:rsidP="00F30DB0">
      <w:pPr>
        <w:jc w:val="both"/>
        <w:rPr>
          <w:rFonts w:ascii="Verdana" w:hAnsi="Verdana"/>
          <w:sz w:val="20"/>
        </w:rPr>
      </w:pPr>
      <w:r w:rsidRPr="0090529A">
        <w:rPr>
          <w:rFonts w:ascii="Verdana" w:hAnsi="Verdana"/>
          <w:sz w:val="20"/>
        </w:rPr>
        <w:t>β) Το τμήμα κ το οποίο παρατηρεί ο παρατηρητής που βρίσκεται στο σημείο Ο</w:t>
      </w:r>
    </w:p>
    <w:p w:rsidR="00F30DB0" w:rsidRPr="0090529A" w:rsidRDefault="00F30DB0" w:rsidP="00F30DB0">
      <w:pPr>
        <w:jc w:val="both"/>
        <w:rPr>
          <w:rFonts w:ascii="Verdana" w:hAnsi="Verdana"/>
          <w:sz w:val="20"/>
        </w:rPr>
      </w:pPr>
      <w:r>
        <w:rPr>
          <w:rFonts w:ascii="Verdana" w:hAnsi="Verdana"/>
          <w:sz w:val="20"/>
        </w:rPr>
        <w:t xml:space="preserve">γ) </w:t>
      </w:r>
      <w:r w:rsidRPr="0090529A">
        <w:rPr>
          <w:rFonts w:ascii="Verdana" w:hAnsi="Verdana"/>
          <w:sz w:val="20"/>
        </w:rPr>
        <w:t>Το φαινόμενο μέγεθος του τμήματος κ, δηλαδή η γωνία ω</w:t>
      </w:r>
    </w:p>
    <w:p w:rsidR="00F30DB0" w:rsidRDefault="00F30DB0" w:rsidP="00F30DB0">
      <w:pPr>
        <w:jc w:val="both"/>
        <w:rPr>
          <w:rFonts w:ascii="Verdana" w:hAnsi="Verdana"/>
          <w:sz w:val="20"/>
        </w:rPr>
      </w:pPr>
    </w:p>
    <w:p w:rsidR="00F30DB0" w:rsidRPr="0090529A" w:rsidRDefault="00F30DB0" w:rsidP="00F30DB0">
      <w:pPr>
        <w:jc w:val="both"/>
        <w:rPr>
          <w:rFonts w:ascii="Verdana" w:hAnsi="Verdana"/>
          <w:sz w:val="20"/>
        </w:rPr>
      </w:pPr>
      <w:r w:rsidRPr="0090529A">
        <w:rPr>
          <w:rFonts w:ascii="Verdana" w:hAnsi="Verdana"/>
          <w:sz w:val="20"/>
        </w:rPr>
        <w:t xml:space="preserve">Στόχος είναι να βρούμε μία σχέση που να συνδέει έναν τριγωνομετρικό αριθμό της γωνίας ω με τα μεγέθη </w:t>
      </w:r>
      <w:r w:rsidRPr="0090529A">
        <w:rPr>
          <w:rFonts w:ascii="Verdana" w:hAnsi="Verdana"/>
          <w:sz w:val="20"/>
          <w:lang w:val="en-US"/>
        </w:rPr>
        <w:t>d</w:t>
      </w:r>
      <w:r w:rsidRPr="0090529A">
        <w:rPr>
          <w:rFonts w:ascii="Verdana" w:hAnsi="Verdana"/>
          <w:sz w:val="20"/>
        </w:rPr>
        <w:t xml:space="preserve"> και κ.</w:t>
      </w:r>
    </w:p>
    <w:p w:rsidR="00F30DB0" w:rsidRPr="0090529A" w:rsidRDefault="00F30DB0" w:rsidP="00F30DB0">
      <w:pPr>
        <w:jc w:val="both"/>
        <w:rPr>
          <w:rFonts w:ascii="Verdana" w:hAnsi="Verdana"/>
          <w:sz w:val="20"/>
        </w:rPr>
      </w:pPr>
    </w:p>
    <w:p w:rsidR="00F30DB0" w:rsidRPr="00F603F2" w:rsidRDefault="00F30DB0" w:rsidP="00F30DB0">
      <w:pPr>
        <w:numPr>
          <w:ilvl w:val="0"/>
          <w:numId w:val="1"/>
        </w:numPr>
        <w:jc w:val="both"/>
        <w:rPr>
          <w:rFonts w:ascii="Verdana" w:hAnsi="Verdana"/>
          <w:b/>
          <w:color w:val="0000FF"/>
          <w:sz w:val="20"/>
        </w:rPr>
      </w:pPr>
      <w:r w:rsidRPr="0090529A">
        <w:rPr>
          <w:rFonts w:ascii="Verdana" w:hAnsi="Verdana"/>
          <w:sz w:val="20"/>
        </w:rPr>
        <w:t xml:space="preserve">Συνδέστε σε μία σχέση τη γωνία ω με τα τμήματα </w:t>
      </w:r>
      <w:r w:rsidRPr="0090529A">
        <w:rPr>
          <w:rFonts w:ascii="Verdana" w:hAnsi="Verdana"/>
          <w:sz w:val="20"/>
          <w:lang w:val="en-US"/>
        </w:rPr>
        <w:t>d</w:t>
      </w:r>
      <w:r w:rsidRPr="0090529A">
        <w:rPr>
          <w:rFonts w:ascii="Verdana" w:hAnsi="Verdana"/>
          <w:sz w:val="20"/>
        </w:rPr>
        <w:t xml:space="preserve"> και κ, εφαρμόζοντας τους τύπους της τριγωνομετρίας που έχετε διδαχτεί.</w:t>
      </w:r>
    </w:p>
    <w:p w:rsidR="00F30DB0" w:rsidRPr="00F603F2" w:rsidRDefault="00F30DB0" w:rsidP="00F30DB0">
      <w:pPr>
        <w:jc w:val="right"/>
        <w:rPr>
          <w:rFonts w:ascii="Verdana" w:hAnsi="Verdana"/>
          <w:b/>
          <w:color w:val="0000FF"/>
          <w:sz w:val="20"/>
        </w:rPr>
      </w:pPr>
      <w:r w:rsidRPr="0090529A">
        <w:rPr>
          <w:rFonts w:ascii="Verdana" w:hAnsi="Verdana"/>
          <w:sz w:val="20"/>
        </w:rPr>
        <w:t xml:space="preserve"> </w:t>
      </w: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ind w:left="360"/>
        <w:jc w:val="both"/>
        <w:rPr>
          <w:rFonts w:ascii="Verdana" w:hAnsi="Verdana"/>
          <w:sz w:val="20"/>
        </w:rPr>
      </w:pPr>
    </w:p>
    <w:p w:rsidR="00F30DB0" w:rsidRPr="00F603F2" w:rsidRDefault="00F30DB0" w:rsidP="00F30DB0">
      <w:pPr>
        <w:numPr>
          <w:ilvl w:val="0"/>
          <w:numId w:val="1"/>
        </w:numPr>
        <w:jc w:val="both"/>
        <w:rPr>
          <w:rFonts w:ascii="Verdana" w:hAnsi="Verdana"/>
          <w:b/>
          <w:color w:val="0000FF"/>
          <w:sz w:val="20"/>
        </w:rPr>
      </w:pPr>
      <w:r w:rsidRPr="0090529A">
        <w:rPr>
          <w:rFonts w:ascii="Verdana" w:hAnsi="Verdana"/>
          <w:sz w:val="20"/>
        </w:rPr>
        <w:t xml:space="preserve">Κατασκευάστε μία σχέση που να συνδέει τα παραπάνω μεγέθη. Σε πρώτη φάση υποθέστε ότι ο παρατηρητής βρίσκεται πάνω στη </w:t>
      </w:r>
      <w:proofErr w:type="spellStart"/>
      <w:r w:rsidRPr="0090529A">
        <w:rPr>
          <w:rFonts w:ascii="Verdana" w:hAnsi="Verdana"/>
          <w:sz w:val="20"/>
        </w:rPr>
        <w:t>μεσοκάθετη</w:t>
      </w:r>
      <w:proofErr w:type="spellEnd"/>
      <w:r w:rsidRPr="0090529A">
        <w:rPr>
          <w:rFonts w:ascii="Verdana" w:hAnsi="Verdana"/>
          <w:sz w:val="20"/>
        </w:rPr>
        <w:t xml:space="preserve"> του τμήματος κ.</w:t>
      </w: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jc w:val="both"/>
        <w:rPr>
          <w:rFonts w:ascii="Verdana" w:hAnsi="Verdana"/>
          <w:sz w:val="20"/>
        </w:rPr>
      </w:pPr>
    </w:p>
    <w:p w:rsidR="00F30DB0" w:rsidRPr="00F603F2" w:rsidRDefault="00F30DB0" w:rsidP="00F30DB0">
      <w:pPr>
        <w:numPr>
          <w:ilvl w:val="0"/>
          <w:numId w:val="1"/>
        </w:numPr>
        <w:jc w:val="both"/>
        <w:rPr>
          <w:rFonts w:ascii="Verdana" w:hAnsi="Verdana"/>
          <w:b/>
          <w:color w:val="0000FF"/>
          <w:sz w:val="20"/>
        </w:rPr>
      </w:pPr>
      <w:r w:rsidRPr="0090529A">
        <w:rPr>
          <w:rFonts w:ascii="Verdana" w:hAnsi="Verdana"/>
          <w:sz w:val="20"/>
        </w:rPr>
        <w:t xml:space="preserve">Εξετάστε την περίπτωση κατά την οποία ο παρατηρητής βρίσκεται έξω από τη </w:t>
      </w:r>
      <w:proofErr w:type="spellStart"/>
      <w:r w:rsidRPr="0090529A">
        <w:rPr>
          <w:rFonts w:ascii="Verdana" w:hAnsi="Verdana"/>
          <w:sz w:val="20"/>
        </w:rPr>
        <w:t>μεσοκάθετη</w:t>
      </w:r>
      <w:proofErr w:type="spellEnd"/>
      <w:r w:rsidRPr="0090529A">
        <w:rPr>
          <w:rFonts w:ascii="Verdana" w:hAnsi="Verdana"/>
          <w:sz w:val="20"/>
        </w:rPr>
        <w:t xml:space="preserve"> του τμήματος.</w:t>
      </w: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Default="00F30DB0" w:rsidP="00F30DB0">
      <w:pPr>
        <w:jc w:val="both"/>
        <w:rPr>
          <w:rFonts w:ascii="Verdana" w:hAnsi="Verdana"/>
          <w:sz w:val="20"/>
          <w:lang w:val="en-US"/>
        </w:rPr>
      </w:pPr>
    </w:p>
    <w:p w:rsidR="00F30DB0" w:rsidRDefault="00F30DB0" w:rsidP="00F30DB0">
      <w:pPr>
        <w:jc w:val="both"/>
        <w:rPr>
          <w:rFonts w:ascii="Verdana" w:hAnsi="Verdana"/>
          <w:sz w:val="20"/>
          <w:lang w:val="en-US"/>
        </w:rPr>
      </w:pPr>
    </w:p>
    <w:p w:rsidR="00F30DB0" w:rsidRPr="00F30DB0" w:rsidRDefault="00F30DB0" w:rsidP="00F30DB0">
      <w:pPr>
        <w:jc w:val="both"/>
        <w:rPr>
          <w:rFonts w:ascii="Verdana" w:hAnsi="Verdana"/>
          <w:sz w:val="20"/>
          <w:lang w:val="en-US"/>
        </w:rPr>
      </w:pPr>
    </w:p>
    <w:p w:rsidR="00F30DB0" w:rsidRPr="00F30DB0" w:rsidRDefault="00F30DB0" w:rsidP="00F30DB0">
      <w:pPr>
        <w:numPr>
          <w:ilvl w:val="0"/>
          <w:numId w:val="1"/>
        </w:numPr>
        <w:jc w:val="both"/>
        <w:rPr>
          <w:rFonts w:ascii="Verdana" w:hAnsi="Verdana"/>
          <w:b/>
          <w:color w:val="0000FF"/>
          <w:sz w:val="20"/>
        </w:rPr>
      </w:pPr>
      <w:r w:rsidRPr="0090529A">
        <w:rPr>
          <w:rFonts w:ascii="Verdana" w:hAnsi="Verdana"/>
          <w:sz w:val="20"/>
        </w:rPr>
        <w:lastRenderedPageBreak/>
        <w:t>Ερμηνεύστε, με βάση τη σχέση που έχετε κατασκευάσει, το φαινόμενο της σύγκλισης των δύο παραλλήλων.</w:t>
      </w:r>
    </w:p>
    <w:p w:rsidR="00F30DB0" w:rsidRPr="00F603F2" w:rsidRDefault="00F30DB0" w:rsidP="00F30DB0">
      <w:pPr>
        <w:ind w:left="720"/>
        <w:jc w:val="both"/>
        <w:rPr>
          <w:rFonts w:ascii="Verdana" w:hAnsi="Verdana"/>
          <w:b/>
          <w:color w:val="0000FF"/>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F30DB0" w:rsidRPr="0090529A" w:rsidRDefault="00F30DB0" w:rsidP="00F30DB0">
      <w:pPr>
        <w:jc w:val="both"/>
        <w:rPr>
          <w:rFonts w:ascii="Verdana" w:hAnsi="Verdana" w:cs="Arial"/>
          <w:sz w:val="22"/>
          <w:szCs w:val="28"/>
        </w:rPr>
      </w:pPr>
    </w:p>
    <w:p w:rsidR="002A60AB" w:rsidRDefault="002A60AB"/>
    <w:sectPr w:rsidR="002A6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15ED"/>
    <w:multiLevelType w:val="hybridMultilevel"/>
    <w:tmpl w:val="D7CE9EAC"/>
    <w:lvl w:ilvl="0" w:tplc="E528DF04">
      <w:start w:val="1"/>
      <w:numFmt w:val="decimal"/>
      <w:lvlText w:val="%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B0"/>
    <w:rsid w:val="002A60AB"/>
    <w:rsid w:val="00F30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B0"/>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F30D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F30DB0"/>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30DB0"/>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F30DB0"/>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F30DB0"/>
    <w:rPr>
      <w:rFonts w:ascii="Tahoma" w:hAnsi="Tahoma" w:cs="Tahoma"/>
      <w:sz w:val="16"/>
      <w:szCs w:val="16"/>
    </w:rPr>
  </w:style>
  <w:style w:type="character" w:customStyle="1" w:styleId="Char">
    <w:name w:val="Κείμενο πλαισίου Char"/>
    <w:basedOn w:val="a0"/>
    <w:link w:val="a3"/>
    <w:uiPriority w:val="99"/>
    <w:semiHidden/>
    <w:rsid w:val="00F30DB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B0"/>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F30D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F30DB0"/>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30DB0"/>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F30DB0"/>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F30DB0"/>
    <w:rPr>
      <w:rFonts w:ascii="Tahoma" w:hAnsi="Tahoma" w:cs="Tahoma"/>
      <w:sz w:val="16"/>
      <w:szCs w:val="16"/>
    </w:rPr>
  </w:style>
  <w:style w:type="character" w:customStyle="1" w:styleId="Char">
    <w:name w:val="Κείμενο πλαισίου Char"/>
    <w:basedOn w:val="a0"/>
    <w:link w:val="a3"/>
    <w:uiPriority w:val="99"/>
    <w:semiHidden/>
    <w:rsid w:val="00F30DB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2015-01-21T20:21:00Z</dcterms:created>
  <dcterms:modified xsi:type="dcterms:W3CDTF">2015-01-21T20:23:00Z</dcterms:modified>
</cp:coreProperties>
</file>