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1241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Αφηρημένη Τέχνη</w:t>
      </w:r>
    </w:p>
    <w:p w:rsidR="006B5D00" w:rsidRPr="0021241B" w:rsidRDefault="0021241B">
      <w:pPr>
        <w:rPr>
          <w:rFonts w:ascii="Times New Roman" w:hAnsi="Times New Roman" w:cs="Times New Roman"/>
        </w:rPr>
      </w:pPr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Όρος που μπορεί να αποδοθεί γενικότερα σε κάθε τέχνη που δεν αναπαριστά αναγνωρίσιμα αντικείμενα. Απεικονίζει κυρίως μια ιδέα του καλλιτέχνη, η οποία είναι δύσκολα </w:t>
      </w:r>
      <w:proofErr w:type="spellStart"/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>αποκρυπτογραφήσιμη</w:t>
      </w:r>
      <w:proofErr w:type="spellEnd"/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>. Συνήθως όμως αναφέρεται στις μορφές τέχνης του 20ού αιώνα οπότε εγκαταλείπεται η παραδοσιακή ευρωπαϊκή αντίληψη της τέχνης ως απόδοσης της φύσης. Ο πρώτος μη-παραστατικός πίνακας έγινε από τον</w:t>
      </w:r>
      <w:r w:rsidRPr="0021241B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>Καντίνσκυ</w:t>
      </w:r>
      <w:r w:rsidRPr="0021241B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>το 1910 περίπου και από τότε η σύγχρονη αφηρημένη τέχνη αναπτύχθηκε σε πολλά διαφορετικά κινήματα και «-</w:t>
      </w:r>
      <w:proofErr w:type="spellStart"/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>ισμούς</w:t>
      </w:r>
      <w:proofErr w:type="spellEnd"/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». Υπερισχύουν όμως τρεις κύριες τάσεις: α) μετατροπή της φυσικής όψης σε δραστικά απλοποιημένες μορφές, όπως στο έργο του </w:t>
      </w:r>
      <w:proofErr w:type="spellStart"/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>Μπρανκούζι</w:t>
      </w:r>
      <w:proofErr w:type="spellEnd"/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β) κατασκευή αντικειμένων τέχνης από βασικές μορφές μη-παραστατικές, όπως στα ανάγλυφα του Μπεν </w:t>
      </w:r>
      <w:proofErr w:type="spellStart"/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>Νίκολσον</w:t>
      </w:r>
      <w:proofErr w:type="spellEnd"/>
      <w:r w:rsidRPr="0021241B">
        <w:rPr>
          <w:rFonts w:ascii="Times New Roman" w:hAnsi="Times New Roman" w:cs="Times New Roman"/>
          <w:sz w:val="27"/>
          <w:szCs w:val="27"/>
          <w:shd w:val="clear" w:color="auto" w:fill="FFFFFF"/>
        </w:rPr>
        <w:t>, γ) αυθόρμητη «ελεύθερη» έκφραση, όπως στη ζωγραφική της Κίνησης.</w:t>
      </w:r>
    </w:p>
    <w:sectPr w:rsidR="006B5D00" w:rsidRPr="0021241B" w:rsidSect="006B5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1241B"/>
    <w:rsid w:val="0021241B"/>
    <w:rsid w:val="006B5D00"/>
    <w:rsid w:val="007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41B"/>
  </w:style>
  <w:style w:type="character" w:styleId="-">
    <w:name w:val="Hyperlink"/>
    <w:basedOn w:val="a0"/>
    <w:uiPriority w:val="99"/>
    <w:semiHidden/>
    <w:unhideWhenUsed/>
    <w:rsid w:val="002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2015-03-15T07:49:00Z</dcterms:created>
  <dcterms:modified xsi:type="dcterms:W3CDTF">2015-03-15T07:51:00Z</dcterms:modified>
</cp:coreProperties>
</file>